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199A" w:rsidRPr="00B5199A" w:rsidRDefault="00B5199A" w:rsidP="00B5199A">
      <w:pPr>
        <w:shd w:val="clear" w:color="auto" w:fill="FFFFFF"/>
        <w:spacing w:before="180" w:after="180" w:line="240" w:lineRule="auto"/>
        <w:jc w:val="both"/>
        <w:outlineLvl w:val="1"/>
        <w:rPr>
          <w:rFonts w:ascii="Arial" w:eastAsia="Times New Roman" w:hAnsi="Arial" w:cs="Arial"/>
          <w:b/>
          <w:bCs/>
          <w:color w:val="292963"/>
          <w:kern w:val="36"/>
          <w:sz w:val="26"/>
          <w:szCs w:val="26"/>
        </w:rPr>
      </w:pPr>
      <w:r w:rsidRPr="00B5199A">
        <w:rPr>
          <w:rFonts w:ascii="Arial" w:eastAsia="Times New Roman" w:hAnsi="Arial" w:cs="Arial"/>
          <w:b/>
          <w:bCs/>
          <w:color w:val="292963"/>
          <w:kern w:val="36"/>
          <w:sz w:val="26"/>
          <w:szCs w:val="26"/>
        </w:rPr>
        <w:t>CHAPTER 1 - DIRECT TAXES</w:t>
      </w:r>
    </w:p>
    <w:p w:rsidR="00B5199A" w:rsidRPr="00B5199A" w:rsidRDefault="00B5199A" w:rsidP="00B5199A">
      <w:pPr>
        <w:shd w:val="clear" w:color="auto" w:fill="FFFFFF"/>
        <w:spacing w:before="180" w:after="180" w:line="240" w:lineRule="auto"/>
        <w:jc w:val="both"/>
        <w:outlineLvl w:val="2"/>
        <w:rPr>
          <w:rFonts w:ascii="Arial" w:eastAsia="Times New Roman" w:hAnsi="Arial" w:cs="Arial"/>
          <w:b/>
          <w:bCs/>
          <w:color w:val="2E875B"/>
        </w:rPr>
      </w:pPr>
      <w:r w:rsidRPr="00B5199A">
        <w:rPr>
          <w:rFonts w:ascii="Arial" w:eastAsia="Times New Roman" w:hAnsi="Arial" w:cs="Arial"/>
          <w:b/>
          <w:bCs/>
          <w:color w:val="2E875B"/>
        </w:rPr>
        <w:t>A. Income Tax: Scheme of the Act</w:t>
      </w:r>
    </w:p>
    <w:p w:rsidR="00B5199A" w:rsidRPr="00B5199A" w:rsidRDefault="00B5199A" w:rsidP="00B5199A">
      <w:pPr>
        <w:shd w:val="clear" w:color="auto" w:fill="FFFFFF"/>
        <w:spacing w:before="180" w:after="180" w:line="240" w:lineRule="auto"/>
        <w:jc w:val="both"/>
        <w:outlineLvl w:val="2"/>
        <w:rPr>
          <w:rFonts w:ascii="Arial" w:eastAsia="Times New Roman" w:hAnsi="Arial" w:cs="Arial"/>
          <w:b/>
          <w:bCs/>
          <w:color w:val="2E875B"/>
        </w:rPr>
      </w:pPr>
      <w:r w:rsidRPr="00B5199A">
        <w:rPr>
          <w:rFonts w:ascii="Arial" w:eastAsia="Times New Roman" w:hAnsi="Arial" w:cs="Arial"/>
          <w:b/>
          <w:bCs/>
          <w:color w:val="2E875B"/>
        </w:rPr>
        <w:t>B. Income Tax on Resident Corporations (National Government)</w:t>
      </w:r>
    </w:p>
    <w:p w:rsidR="00B5199A" w:rsidRPr="00B5199A" w:rsidRDefault="00B5199A" w:rsidP="00B5199A">
      <w:pPr>
        <w:shd w:val="clear" w:color="auto" w:fill="FFFFFF"/>
        <w:spacing w:before="180" w:after="180" w:line="240" w:lineRule="auto"/>
        <w:jc w:val="both"/>
        <w:outlineLvl w:val="3"/>
        <w:rPr>
          <w:rFonts w:ascii="Arial" w:eastAsia="Times New Roman" w:hAnsi="Arial" w:cs="Arial"/>
          <w:b/>
          <w:bCs/>
          <w:color w:val="292963"/>
          <w:sz w:val="20"/>
          <w:szCs w:val="20"/>
        </w:rPr>
      </w:pPr>
      <w:r w:rsidRPr="00B5199A">
        <w:rPr>
          <w:rFonts w:ascii="Arial" w:eastAsia="Times New Roman" w:hAnsi="Arial" w:cs="Arial"/>
          <w:b/>
          <w:bCs/>
          <w:color w:val="292963"/>
          <w:sz w:val="20"/>
          <w:szCs w:val="20"/>
        </w:rPr>
        <w:t>1. Name of Tax and Levied in Terms of Which (Name, Number and Year)</w:t>
      </w:r>
    </w:p>
    <w:p w:rsidR="00B5199A" w:rsidRPr="00B5199A" w:rsidRDefault="00B5199A" w:rsidP="00B5199A">
      <w:pPr>
        <w:shd w:val="clear" w:color="auto" w:fill="FFFFFF"/>
        <w:spacing w:before="90" w:after="90" w:line="240" w:lineRule="auto"/>
        <w:jc w:val="both"/>
        <w:rPr>
          <w:rFonts w:ascii="Arial" w:eastAsia="Times New Roman" w:hAnsi="Arial" w:cs="Arial"/>
          <w:sz w:val="17"/>
          <w:szCs w:val="17"/>
        </w:rPr>
      </w:pPr>
      <w:r w:rsidRPr="00B5199A">
        <w:rPr>
          <w:rFonts w:ascii="Arial" w:eastAsia="Times New Roman" w:hAnsi="Arial" w:cs="Arial"/>
          <w:sz w:val="17"/>
          <w:szCs w:val="17"/>
        </w:rPr>
        <w:t>INDUSTRIAL TAX, LAW No. !8/92</w:t>
      </w:r>
    </w:p>
    <w:p w:rsidR="00B5199A" w:rsidRPr="00B5199A" w:rsidRDefault="00B5199A" w:rsidP="00B5199A">
      <w:pPr>
        <w:shd w:val="clear" w:color="auto" w:fill="FFFFFF"/>
        <w:spacing w:before="180" w:after="180" w:line="240" w:lineRule="auto"/>
        <w:jc w:val="both"/>
        <w:outlineLvl w:val="3"/>
        <w:rPr>
          <w:rFonts w:ascii="Arial" w:eastAsia="Times New Roman" w:hAnsi="Arial" w:cs="Arial"/>
          <w:b/>
          <w:bCs/>
          <w:color w:val="292963"/>
          <w:sz w:val="20"/>
          <w:szCs w:val="20"/>
        </w:rPr>
      </w:pPr>
      <w:r w:rsidRPr="00B5199A">
        <w:rPr>
          <w:rFonts w:ascii="Arial" w:eastAsia="Times New Roman" w:hAnsi="Arial" w:cs="Arial"/>
          <w:b/>
          <w:bCs/>
          <w:color w:val="292963"/>
          <w:sz w:val="20"/>
          <w:szCs w:val="20"/>
        </w:rPr>
        <w:t>2. Department Responsible for Administration</w:t>
      </w:r>
    </w:p>
    <w:p w:rsidR="00B5199A" w:rsidRPr="00B5199A" w:rsidRDefault="00B5199A" w:rsidP="00B5199A">
      <w:pPr>
        <w:shd w:val="clear" w:color="auto" w:fill="FFFFFF"/>
        <w:spacing w:before="90" w:after="90" w:line="240" w:lineRule="auto"/>
        <w:jc w:val="both"/>
        <w:rPr>
          <w:rFonts w:ascii="Arial" w:eastAsia="Times New Roman" w:hAnsi="Arial" w:cs="Arial"/>
          <w:sz w:val="17"/>
          <w:szCs w:val="17"/>
        </w:rPr>
      </w:pPr>
      <w:r w:rsidRPr="00B5199A">
        <w:rPr>
          <w:rFonts w:ascii="Arial" w:eastAsia="Times New Roman" w:hAnsi="Arial" w:cs="Arial"/>
          <w:sz w:val="17"/>
          <w:szCs w:val="17"/>
        </w:rPr>
        <w:t>NATIONAL TAX DIRECTORATE</w:t>
      </w:r>
    </w:p>
    <w:p w:rsidR="00B5199A" w:rsidRPr="00B5199A" w:rsidRDefault="00B5199A" w:rsidP="00B5199A">
      <w:pPr>
        <w:shd w:val="clear" w:color="auto" w:fill="FFFFFF"/>
        <w:spacing w:before="180" w:after="180" w:line="240" w:lineRule="auto"/>
        <w:jc w:val="both"/>
        <w:outlineLvl w:val="3"/>
        <w:rPr>
          <w:rFonts w:ascii="Arial" w:eastAsia="Times New Roman" w:hAnsi="Arial" w:cs="Arial"/>
          <w:b/>
          <w:bCs/>
          <w:color w:val="292963"/>
          <w:sz w:val="20"/>
          <w:szCs w:val="20"/>
        </w:rPr>
      </w:pPr>
      <w:r w:rsidRPr="00B5199A">
        <w:rPr>
          <w:rFonts w:ascii="Arial" w:eastAsia="Times New Roman" w:hAnsi="Arial" w:cs="Arial"/>
          <w:b/>
          <w:bCs/>
          <w:color w:val="292963"/>
          <w:sz w:val="20"/>
          <w:szCs w:val="20"/>
        </w:rPr>
        <w:t>3. Definition and Classification</w:t>
      </w:r>
    </w:p>
    <w:p w:rsidR="00B5199A" w:rsidRPr="00B5199A" w:rsidRDefault="00B5199A" w:rsidP="00B5199A">
      <w:pPr>
        <w:shd w:val="clear" w:color="auto" w:fill="FFFFFF"/>
        <w:spacing w:before="90" w:after="90" w:line="240" w:lineRule="auto"/>
        <w:jc w:val="both"/>
        <w:rPr>
          <w:rFonts w:ascii="Arial" w:eastAsia="Times New Roman" w:hAnsi="Arial" w:cs="Arial"/>
          <w:sz w:val="17"/>
          <w:szCs w:val="17"/>
        </w:rPr>
      </w:pPr>
      <w:r w:rsidRPr="00B5199A">
        <w:rPr>
          <w:rFonts w:ascii="Arial" w:eastAsia="Times New Roman" w:hAnsi="Arial" w:cs="Arial"/>
          <w:sz w:val="17"/>
          <w:szCs w:val="17"/>
        </w:rPr>
        <w:t>The following activities are deemed always to be of a commercial or industrial nature:</w:t>
      </w:r>
    </w:p>
    <w:p w:rsidR="00B5199A" w:rsidRPr="00B5199A" w:rsidRDefault="00B5199A" w:rsidP="00B5199A">
      <w:pPr>
        <w:numPr>
          <w:ilvl w:val="0"/>
          <w:numId w:val="1"/>
        </w:numPr>
        <w:shd w:val="clear" w:color="auto" w:fill="FFFFFF"/>
        <w:spacing w:after="0" w:line="240" w:lineRule="auto"/>
        <w:ind w:left="810"/>
        <w:jc w:val="both"/>
        <w:rPr>
          <w:rFonts w:ascii="Arial" w:eastAsia="Times New Roman" w:hAnsi="Arial" w:cs="Arial"/>
          <w:sz w:val="17"/>
          <w:szCs w:val="17"/>
        </w:rPr>
      </w:pPr>
      <w:r w:rsidRPr="00B5199A">
        <w:rPr>
          <w:rFonts w:ascii="Arial" w:eastAsia="Times New Roman" w:hAnsi="Arial" w:cs="Arial"/>
          <w:sz w:val="17"/>
          <w:szCs w:val="17"/>
        </w:rPr>
        <w:t>engaging in private activities not subject to Labour Income Tax;</w:t>
      </w:r>
    </w:p>
    <w:p w:rsidR="00B5199A" w:rsidRPr="00B5199A" w:rsidRDefault="00B5199A" w:rsidP="00B5199A">
      <w:pPr>
        <w:numPr>
          <w:ilvl w:val="0"/>
          <w:numId w:val="1"/>
        </w:numPr>
        <w:shd w:val="clear" w:color="auto" w:fill="FFFFFF"/>
        <w:spacing w:after="0" w:line="240" w:lineRule="auto"/>
        <w:ind w:left="810"/>
        <w:jc w:val="both"/>
        <w:rPr>
          <w:rFonts w:ascii="Arial" w:eastAsia="Times New Roman" w:hAnsi="Arial" w:cs="Arial"/>
          <w:sz w:val="17"/>
          <w:szCs w:val="17"/>
        </w:rPr>
      </w:pPr>
      <w:r w:rsidRPr="00B5199A">
        <w:rPr>
          <w:rFonts w:ascii="Arial" w:eastAsia="Times New Roman" w:hAnsi="Arial" w:cs="Arial"/>
          <w:sz w:val="17"/>
          <w:szCs w:val="17"/>
        </w:rPr>
        <w:t>agricultural, sylvicultural or animal husbandry activities;</w:t>
      </w:r>
    </w:p>
    <w:p w:rsidR="00B5199A" w:rsidRPr="00B5199A" w:rsidRDefault="00B5199A" w:rsidP="00B5199A">
      <w:pPr>
        <w:numPr>
          <w:ilvl w:val="0"/>
          <w:numId w:val="1"/>
        </w:numPr>
        <w:shd w:val="clear" w:color="auto" w:fill="FFFFFF"/>
        <w:spacing w:after="0" w:line="240" w:lineRule="auto"/>
        <w:ind w:left="810"/>
        <w:jc w:val="both"/>
        <w:rPr>
          <w:rFonts w:ascii="Arial" w:eastAsia="Times New Roman" w:hAnsi="Arial" w:cs="Arial"/>
          <w:sz w:val="17"/>
          <w:szCs w:val="17"/>
        </w:rPr>
      </w:pPr>
      <w:r w:rsidRPr="00B5199A">
        <w:rPr>
          <w:rFonts w:ascii="Arial" w:eastAsia="Times New Roman" w:hAnsi="Arial" w:cs="Arial"/>
          <w:sz w:val="17"/>
          <w:szCs w:val="17"/>
        </w:rPr>
        <w:t>mediation or representation in the signing of contracts of whatever kind, also agents of industrial or commercial activities.</w:t>
      </w:r>
    </w:p>
    <w:p w:rsidR="00B5199A" w:rsidRPr="00B5199A" w:rsidRDefault="00B5199A" w:rsidP="00B5199A">
      <w:pPr>
        <w:shd w:val="clear" w:color="auto" w:fill="FFFFFF"/>
        <w:spacing w:before="180" w:after="180" w:line="240" w:lineRule="auto"/>
        <w:jc w:val="both"/>
        <w:outlineLvl w:val="3"/>
        <w:rPr>
          <w:rFonts w:ascii="Arial" w:eastAsia="Times New Roman" w:hAnsi="Arial" w:cs="Arial"/>
          <w:b/>
          <w:bCs/>
          <w:color w:val="292963"/>
          <w:sz w:val="20"/>
          <w:szCs w:val="20"/>
        </w:rPr>
      </w:pPr>
      <w:r w:rsidRPr="00B5199A">
        <w:rPr>
          <w:rFonts w:ascii="Arial" w:eastAsia="Times New Roman" w:hAnsi="Arial" w:cs="Arial"/>
          <w:b/>
          <w:bCs/>
          <w:color w:val="292963"/>
          <w:sz w:val="20"/>
          <w:szCs w:val="20"/>
        </w:rPr>
        <w:t>4. Basis of Taxation</w:t>
      </w:r>
    </w:p>
    <w:p w:rsidR="00B5199A" w:rsidRPr="00B5199A" w:rsidRDefault="00B5199A" w:rsidP="00B5199A">
      <w:pPr>
        <w:shd w:val="clear" w:color="auto" w:fill="FFFFFF"/>
        <w:spacing w:before="180" w:after="180" w:line="240" w:lineRule="auto"/>
        <w:jc w:val="both"/>
        <w:outlineLvl w:val="4"/>
        <w:rPr>
          <w:rFonts w:ascii="Arial" w:eastAsia="Times New Roman" w:hAnsi="Arial" w:cs="Arial"/>
          <w:b/>
          <w:bCs/>
          <w:color w:val="2E875B"/>
          <w:sz w:val="19"/>
          <w:szCs w:val="19"/>
        </w:rPr>
      </w:pPr>
      <w:r w:rsidRPr="00B5199A">
        <w:rPr>
          <w:rFonts w:ascii="Arial" w:eastAsia="Times New Roman" w:hAnsi="Arial" w:cs="Arial"/>
          <w:b/>
          <w:bCs/>
          <w:color w:val="2E875B"/>
          <w:sz w:val="19"/>
          <w:szCs w:val="19"/>
        </w:rPr>
        <w:t>4.1 Source-based or residence based</w:t>
      </w:r>
    </w:p>
    <w:p w:rsidR="00B5199A" w:rsidRPr="00B5199A" w:rsidRDefault="00B5199A" w:rsidP="00B5199A">
      <w:pPr>
        <w:shd w:val="clear" w:color="auto" w:fill="FFFFFF"/>
        <w:spacing w:before="90" w:after="90" w:line="240" w:lineRule="auto"/>
        <w:jc w:val="both"/>
        <w:rPr>
          <w:rFonts w:ascii="Arial" w:eastAsia="Times New Roman" w:hAnsi="Arial" w:cs="Arial"/>
          <w:sz w:val="17"/>
          <w:szCs w:val="17"/>
        </w:rPr>
      </w:pPr>
      <w:r w:rsidRPr="00B5199A">
        <w:rPr>
          <w:rFonts w:ascii="Arial" w:eastAsia="Times New Roman" w:hAnsi="Arial" w:cs="Arial"/>
          <w:sz w:val="17"/>
          <w:szCs w:val="17"/>
        </w:rPr>
        <w:t>Subject to industrial tax on profits realized nationally : national or foreign singular or collective persons engaged in commercial or industrial activities in the Republic.</w:t>
      </w:r>
    </w:p>
    <w:p w:rsidR="00B5199A" w:rsidRPr="00B5199A" w:rsidRDefault="00B5199A" w:rsidP="00B5199A">
      <w:pPr>
        <w:shd w:val="clear" w:color="auto" w:fill="FFFFFF"/>
        <w:spacing w:before="180" w:after="180" w:line="240" w:lineRule="auto"/>
        <w:jc w:val="both"/>
        <w:outlineLvl w:val="4"/>
        <w:rPr>
          <w:rFonts w:ascii="Arial" w:eastAsia="Times New Roman" w:hAnsi="Arial" w:cs="Arial"/>
          <w:b/>
          <w:bCs/>
          <w:color w:val="2E875B"/>
          <w:sz w:val="19"/>
          <w:szCs w:val="19"/>
        </w:rPr>
      </w:pPr>
      <w:r w:rsidRPr="00B5199A">
        <w:rPr>
          <w:rFonts w:ascii="Arial" w:eastAsia="Times New Roman" w:hAnsi="Arial" w:cs="Arial"/>
          <w:b/>
          <w:bCs/>
          <w:color w:val="2E875B"/>
          <w:sz w:val="19"/>
          <w:szCs w:val="19"/>
        </w:rPr>
        <w:t>4.2 If source, define:</w:t>
      </w:r>
    </w:p>
    <w:p w:rsidR="00B5199A" w:rsidRPr="00B5199A" w:rsidRDefault="00B5199A" w:rsidP="00B5199A">
      <w:pPr>
        <w:shd w:val="clear" w:color="auto" w:fill="FFFFFF"/>
        <w:spacing w:before="90" w:after="90" w:line="240" w:lineRule="auto"/>
        <w:jc w:val="both"/>
        <w:rPr>
          <w:rFonts w:ascii="Arial" w:eastAsia="Times New Roman" w:hAnsi="Arial" w:cs="Arial"/>
          <w:sz w:val="17"/>
          <w:szCs w:val="17"/>
        </w:rPr>
      </w:pPr>
      <w:r w:rsidRPr="00B5199A">
        <w:rPr>
          <w:rFonts w:ascii="Arial" w:eastAsia="Times New Roman" w:hAnsi="Arial" w:cs="Arial"/>
          <w:sz w:val="17"/>
          <w:szCs w:val="17"/>
        </w:rPr>
        <w:t>In the case of basis for taxation at source, define:</w:t>
      </w:r>
    </w:p>
    <w:p w:rsidR="00B5199A" w:rsidRPr="00B5199A" w:rsidRDefault="00B5199A" w:rsidP="00B5199A">
      <w:pPr>
        <w:shd w:val="clear" w:color="auto" w:fill="FFFFFF"/>
        <w:spacing w:before="180" w:after="180" w:line="240" w:lineRule="auto"/>
        <w:jc w:val="both"/>
        <w:outlineLvl w:val="5"/>
        <w:rPr>
          <w:rFonts w:ascii="Arial" w:eastAsia="Times New Roman" w:hAnsi="Arial" w:cs="Arial"/>
          <w:b/>
          <w:bCs/>
          <w:color w:val="292963"/>
          <w:sz w:val="17"/>
          <w:szCs w:val="17"/>
        </w:rPr>
      </w:pPr>
      <w:r w:rsidRPr="00B5199A">
        <w:rPr>
          <w:rFonts w:ascii="Arial" w:eastAsia="Times New Roman" w:hAnsi="Arial" w:cs="Arial"/>
          <w:b/>
          <w:bCs/>
          <w:color w:val="292963"/>
          <w:sz w:val="17"/>
          <w:szCs w:val="17"/>
        </w:rPr>
        <w:t>4.2.1 Actual source</w:t>
      </w:r>
    </w:p>
    <w:p w:rsidR="00B5199A" w:rsidRPr="00B5199A" w:rsidRDefault="00B5199A" w:rsidP="00B5199A">
      <w:pPr>
        <w:shd w:val="clear" w:color="auto" w:fill="FFFFFF"/>
        <w:spacing w:before="90" w:after="90" w:line="240" w:lineRule="auto"/>
        <w:jc w:val="both"/>
        <w:rPr>
          <w:rFonts w:ascii="Arial" w:eastAsia="Times New Roman" w:hAnsi="Arial" w:cs="Arial"/>
          <w:sz w:val="17"/>
          <w:szCs w:val="17"/>
        </w:rPr>
      </w:pPr>
      <w:r w:rsidRPr="00B5199A">
        <w:rPr>
          <w:rFonts w:ascii="Arial" w:eastAsia="Times New Roman" w:hAnsi="Arial" w:cs="Arial"/>
          <w:sz w:val="17"/>
          <w:szCs w:val="17"/>
        </w:rPr>
        <w:t>Singular or collective persons with domicile, headquarters or effective headquarters in the Republic are liable to industrial tax on all profits realized in the Republic or abroad.</w:t>
      </w:r>
    </w:p>
    <w:p w:rsidR="00B5199A" w:rsidRPr="00B5199A" w:rsidRDefault="00B5199A" w:rsidP="00B5199A">
      <w:pPr>
        <w:shd w:val="clear" w:color="auto" w:fill="FFFFFF"/>
        <w:spacing w:before="90" w:after="90" w:line="240" w:lineRule="auto"/>
        <w:jc w:val="both"/>
        <w:rPr>
          <w:rFonts w:ascii="Arial" w:eastAsia="Times New Roman" w:hAnsi="Arial" w:cs="Arial"/>
          <w:sz w:val="17"/>
          <w:szCs w:val="17"/>
        </w:rPr>
      </w:pPr>
      <w:r w:rsidRPr="00B5199A">
        <w:rPr>
          <w:rFonts w:ascii="Arial" w:eastAsia="Times New Roman" w:hAnsi="Arial" w:cs="Arial"/>
          <w:sz w:val="17"/>
          <w:szCs w:val="17"/>
        </w:rPr>
        <w:t>Singular or collective persons with domicile, headquarters or effective headquarters outside the Republic and a stable establishment in the Republic are subject to industrial tax:</w:t>
      </w:r>
    </w:p>
    <w:p w:rsidR="00B5199A" w:rsidRPr="00B5199A" w:rsidRDefault="00B5199A" w:rsidP="00B5199A">
      <w:pPr>
        <w:numPr>
          <w:ilvl w:val="0"/>
          <w:numId w:val="2"/>
        </w:numPr>
        <w:shd w:val="clear" w:color="auto" w:fill="FFFFFF"/>
        <w:spacing w:after="0" w:line="240" w:lineRule="auto"/>
        <w:ind w:left="810"/>
        <w:jc w:val="both"/>
        <w:rPr>
          <w:rFonts w:ascii="Arial" w:eastAsia="Times New Roman" w:hAnsi="Arial" w:cs="Arial"/>
          <w:sz w:val="17"/>
          <w:szCs w:val="17"/>
        </w:rPr>
      </w:pPr>
      <w:r w:rsidRPr="00B5199A">
        <w:rPr>
          <w:rFonts w:ascii="Arial" w:eastAsia="Times New Roman" w:hAnsi="Arial" w:cs="Arial"/>
          <w:sz w:val="17"/>
          <w:szCs w:val="17"/>
        </w:rPr>
        <w:t>in respect of profits realized by a stable establishment based in the Republic;</w:t>
      </w:r>
    </w:p>
    <w:p w:rsidR="00B5199A" w:rsidRPr="00B5199A" w:rsidRDefault="00B5199A" w:rsidP="00B5199A">
      <w:pPr>
        <w:numPr>
          <w:ilvl w:val="0"/>
          <w:numId w:val="2"/>
        </w:numPr>
        <w:shd w:val="clear" w:color="auto" w:fill="FFFFFF"/>
        <w:spacing w:after="0" w:line="240" w:lineRule="auto"/>
        <w:ind w:left="810"/>
        <w:jc w:val="both"/>
        <w:rPr>
          <w:rFonts w:ascii="Arial" w:eastAsia="Times New Roman" w:hAnsi="Arial" w:cs="Arial"/>
          <w:sz w:val="17"/>
          <w:szCs w:val="17"/>
        </w:rPr>
      </w:pPr>
      <w:r w:rsidRPr="00B5199A">
        <w:rPr>
          <w:rFonts w:ascii="Arial" w:eastAsia="Times New Roman" w:hAnsi="Arial" w:cs="Arial"/>
          <w:sz w:val="17"/>
          <w:szCs w:val="17"/>
        </w:rPr>
        <w:t>in respect of profits realized on sales, in the Republic, of goods of the same nature as those sold by the stable establishment, or of a similar nature;</w:t>
      </w:r>
    </w:p>
    <w:p w:rsidR="00B5199A" w:rsidRPr="00B5199A" w:rsidRDefault="00B5199A" w:rsidP="00B5199A">
      <w:pPr>
        <w:numPr>
          <w:ilvl w:val="0"/>
          <w:numId w:val="2"/>
        </w:numPr>
        <w:shd w:val="clear" w:color="auto" w:fill="FFFFFF"/>
        <w:spacing w:after="0" w:line="240" w:lineRule="auto"/>
        <w:ind w:left="810"/>
        <w:jc w:val="both"/>
        <w:rPr>
          <w:rFonts w:ascii="Arial" w:eastAsia="Times New Roman" w:hAnsi="Arial" w:cs="Arial"/>
          <w:sz w:val="17"/>
          <w:szCs w:val="17"/>
        </w:rPr>
      </w:pPr>
      <w:r w:rsidRPr="00B5199A">
        <w:rPr>
          <w:rFonts w:ascii="Arial" w:eastAsia="Times New Roman" w:hAnsi="Arial" w:cs="Arial"/>
          <w:sz w:val="17"/>
          <w:szCs w:val="17"/>
        </w:rPr>
        <w:t>in respect of profits derived from other commercial activities in the Republic, of the same nature as those engaged in by the stable establishment, or of a similar nature</w:t>
      </w:r>
    </w:p>
    <w:p w:rsidR="00B5199A" w:rsidRPr="00B5199A" w:rsidRDefault="00B5199A" w:rsidP="00B5199A">
      <w:pPr>
        <w:shd w:val="clear" w:color="auto" w:fill="FFFFFF"/>
        <w:spacing w:before="180" w:after="180" w:line="240" w:lineRule="auto"/>
        <w:jc w:val="both"/>
        <w:outlineLvl w:val="5"/>
        <w:rPr>
          <w:rFonts w:ascii="Arial" w:eastAsia="Times New Roman" w:hAnsi="Arial" w:cs="Arial"/>
          <w:b/>
          <w:bCs/>
          <w:color w:val="292963"/>
          <w:sz w:val="17"/>
          <w:szCs w:val="17"/>
        </w:rPr>
      </w:pPr>
      <w:r w:rsidRPr="00B5199A">
        <w:rPr>
          <w:rFonts w:ascii="Arial" w:eastAsia="Times New Roman" w:hAnsi="Arial" w:cs="Arial"/>
          <w:b/>
          <w:bCs/>
          <w:color w:val="292963"/>
          <w:sz w:val="17"/>
          <w:szCs w:val="17"/>
        </w:rPr>
        <w:t>4.2.2 Deemed source</w:t>
      </w:r>
    </w:p>
    <w:p w:rsidR="00B5199A" w:rsidRPr="00B5199A" w:rsidRDefault="00B5199A" w:rsidP="00B5199A">
      <w:pPr>
        <w:shd w:val="clear" w:color="auto" w:fill="FFFFFF"/>
        <w:spacing w:before="90" w:after="90" w:line="240" w:lineRule="auto"/>
        <w:jc w:val="both"/>
        <w:rPr>
          <w:rFonts w:ascii="Arial" w:eastAsia="Times New Roman" w:hAnsi="Arial" w:cs="Arial"/>
          <w:sz w:val="17"/>
          <w:szCs w:val="17"/>
        </w:rPr>
      </w:pPr>
      <w:r w:rsidRPr="00B5199A">
        <w:rPr>
          <w:rFonts w:ascii="Arial" w:eastAsia="Times New Roman" w:hAnsi="Arial" w:cs="Arial"/>
          <w:sz w:val="17"/>
          <w:szCs w:val="17"/>
        </w:rPr>
        <w:t>Apparent source</w:t>
      </w:r>
    </w:p>
    <w:p w:rsidR="00B5199A" w:rsidRPr="00B5199A" w:rsidRDefault="00B5199A" w:rsidP="00B5199A">
      <w:pPr>
        <w:shd w:val="clear" w:color="auto" w:fill="FFFFFF"/>
        <w:spacing w:before="180" w:after="180" w:line="240" w:lineRule="auto"/>
        <w:jc w:val="both"/>
        <w:outlineLvl w:val="4"/>
        <w:rPr>
          <w:rFonts w:ascii="Arial" w:eastAsia="Times New Roman" w:hAnsi="Arial" w:cs="Arial"/>
          <w:b/>
          <w:bCs/>
          <w:color w:val="2E875B"/>
          <w:sz w:val="19"/>
          <w:szCs w:val="19"/>
        </w:rPr>
      </w:pPr>
      <w:r w:rsidRPr="00B5199A">
        <w:rPr>
          <w:rFonts w:ascii="Arial" w:eastAsia="Times New Roman" w:hAnsi="Arial" w:cs="Arial"/>
          <w:b/>
          <w:bCs/>
          <w:color w:val="2E875B"/>
          <w:sz w:val="19"/>
          <w:szCs w:val="19"/>
        </w:rPr>
        <w:t>4.3 If residence, define:</w:t>
      </w:r>
    </w:p>
    <w:p w:rsidR="00B5199A" w:rsidRPr="00B5199A" w:rsidRDefault="00B5199A" w:rsidP="00B5199A">
      <w:pPr>
        <w:shd w:val="clear" w:color="auto" w:fill="FFFFFF"/>
        <w:spacing w:before="90" w:after="90" w:line="240" w:lineRule="auto"/>
        <w:jc w:val="both"/>
        <w:rPr>
          <w:rFonts w:ascii="Arial" w:eastAsia="Times New Roman" w:hAnsi="Arial" w:cs="Arial"/>
          <w:sz w:val="17"/>
          <w:szCs w:val="17"/>
        </w:rPr>
      </w:pPr>
      <w:r w:rsidRPr="00B5199A">
        <w:rPr>
          <w:rFonts w:ascii="Arial" w:eastAsia="Times New Roman" w:hAnsi="Arial" w:cs="Arial"/>
          <w:sz w:val="17"/>
          <w:szCs w:val="17"/>
        </w:rPr>
        <w:t>In the case of tax liability based on residence, define:</w:t>
      </w:r>
    </w:p>
    <w:p w:rsidR="00B5199A" w:rsidRPr="00B5199A" w:rsidRDefault="00B5199A" w:rsidP="00B5199A">
      <w:pPr>
        <w:shd w:val="clear" w:color="auto" w:fill="FFFFFF"/>
        <w:spacing w:before="180" w:after="180" w:line="240" w:lineRule="auto"/>
        <w:jc w:val="both"/>
        <w:outlineLvl w:val="5"/>
        <w:rPr>
          <w:rFonts w:ascii="Arial" w:eastAsia="Times New Roman" w:hAnsi="Arial" w:cs="Arial"/>
          <w:b/>
          <w:bCs/>
          <w:color w:val="292963"/>
          <w:sz w:val="17"/>
          <w:szCs w:val="17"/>
        </w:rPr>
      </w:pPr>
      <w:r w:rsidRPr="00B5199A">
        <w:rPr>
          <w:rFonts w:ascii="Arial" w:eastAsia="Times New Roman" w:hAnsi="Arial" w:cs="Arial"/>
          <w:b/>
          <w:bCs/>
          <w:color w:val="292963"/>
          <w:sz w:val="17"/>
          <w:szCs w:val="17"/>
        </w:rPr>
        <w:t>4.3.1 Define resident</w:t>
      </w:r>
    </w:p>
    <w:p w:rsidR="00B5199A" w:rsidRPr="00B5199A" w:rsidRDefault="00B5199A" w:rsidP="00B5199A">
      <w:pPr>
        <w:shd w:val="clear" w:color="auto" w:fill="FFFFFF"/>
        <w:spacing w:before="90" w:after="90" w:line="240" w:lineRule="auto"/>
        <w:jc w:val="both"/>
        <w:rPr>
          <w:rFonts w:ascii="Arial" w:eastAsia="Times New Roman" w:hAnsi="Arial" w:cs="Arial"/>
          <w:sz w:val="17"/>
          <w:szCs w:val="17"/>
        </w:rPr>
      </w:pPr>
      <w:r w:rsidRPr="00B5199A">
        <w:rPr>
          <w:rFonts w:ascii="Arial" w:eastAsia="Times New Roman" w:hAnsi="Arial" w:cs="Arial"/>
          <w:sz w:val="17"/>
          <w:szCs w:val="17"/>
        </w:rPr>
        <w:t>In the case of tax liability based on residence, define:</w:t>
      </w:r>
    </w:p>
    <w:p w:rsidR="00B5199A" w:rsidRPr="00B5199A" w:rsidRDefault="00B5199A" w:rsidP="00B5199A">
      <w:pPr>
        <w:shd w:val="clear" w:color="auto" w:fill="FFFFFF"/>
        <w:spacing w:before="180" w:after="180" w:line="240" w:lineRule="auto"/>
        <w:jc w:val="both"/>
        <w:outlineLvl w:val="5"/>
        <w:rPr>
          <w:rFonts w:ascii="Arial" w:eastAsia="Times New Roman" w:hAnsi="Arial" w:cs="Arial"/>
          <w:b/>
          <w:bCs/>
          <w:color w:val="292963"/>
          <w:sz w:val="17"/>
          <w:szCs w:val="17"/>
        </w:rPr>
      </w:pPr>
      <w:r w:rsidRPr="00B5199A">
        <w:rPr>
          <w:rFonts w:ascii="Arial" w:eastAsia="Times New Roman" w:hAnsi="Arial" w:cs="Arial"/>
          <w:b/>
          <w:bCs/>
          <w:color w:val="292963"/>
          <w:sz w:val="17"/>
          <w:szCs w:val="17"/>
        </w:rPr>
        <w:t>4.3.2 Exclusions from the definition of resident:</w:t>
      </w:r>
    </w:p>
    <w:p w:rsidR="00B5199A" w:rsidRPr="00B5199A" w:rsidRDefault="00B5199A" w:rsidP="00B5199A">
      <w:pPr>
        <w:shd w:val="clear" w:color="auto" w:fill="FFFFFF"/>
        <w:spacing w:before="180" w:after="180" w:line="240" w:lineRule="auto"/>
        <w:jc w:val="both"/>
        <w:outlineLvl w:val="5"/>
        <w:rPr>
          <w:rFonts w:ascii="Arial" w:eastAsia="Times New Roman" w:hAnsi="Arial" w:cs="Arial"/>
          <w:b/>
          <w:bCs/>
          <w:color w:val="292963"/>
          <w:sz w:val="17"/>
          <w:szCs w:val="17"/>
        </w:rPr>
      </w:pPr>
      <w:r w:rsidRPr="00B5199A">
        <w:rPr>
          <w:rFonts w:ascii="Arial" w:eastAsia="Times New Roman" w:hAnsi="Arial" w:cs="Arial"/>
          <w:b/>
          <w:bCs/>
          <w:color w:val="292963"/>
          <w:sz w:val="17"/>
          <w:szCs w:val="17"/>
        </w:rPr>
        <w:t>4.3.3 Ceasing of residency provided for in the Act</w:t>
      </w:r>
    </w:p>
    <w:p w:rsidR="00B5199A" w:rsidRPr="00B5199A" w:rsidRDefault="00B5199A" w:rsidP="00B5199A">
      <w:pPr>
        <w:shd w:val="clear" w:color="auto" w:fill="FFFFFF"/>
        <w:spacing w:before="180" w:after="180" w:line="240" w:lineRule="auto"/>
        <w:jc w:val="both"/>
        <w:outlineLvl w:val="3"/>
        <w:rPr>
          <w:rFonts w:ascii="Arial" w:eastAsia="Times New Roman" w:hAnsi="Arial" w:cs="Arial"/>
          <w:b/>
          <w:bCs/>
          <w:color w:val="292963"/>
          <w:sz w:val="20"/>
          <w:szCs w:val="20"/>
        </w:rPr>
      </w:pPr>
      <w:r w:rsidRPr="00B5199A">
        <w:rPr>
          <w:rFonts w:ascii="Arial" w:eastAsia="Times New Roman" w:hAnsi="Arial" w:cs="Arial"/>
          <w:b/>
          <w:bCs/>
          <w:color w:val="292963"/>
          <w:sz w:val="20"/>
          <w:szCs w:val="20"/>
        </w:rPr>
        <w:t>5. Time Tax is Levied</w:t>
      </w:r>
    </w:p>
    <w:p w:rsidR="00B5199A" w:rsidRPr="00B5199A" w:rsidRDefault="00B5199A" w:rsidP="00B5199A">
      <w:pPr>
        <w:shd w:val="clear" w:color="auto" w:fill="FFFFFF"/>
        <w:spacing w:before="90" w:after="90" w:line="240" w:lineRule="auto"/>
        <w:jc w:val="both"/>
        <w:rPr>
          <w:rFonts w:ascii="Arial" w:eastAsia="Times New Roman" w:hAnsi="Arial" w:cs="Arial"/>
          <w:sz w:val="17"/>
          <w:szCs w:val="17"/>
        </w:rPr>
      </w:pPr>
      <w:r w:rsidRPr="00B5199A">
        <w:rPr>
          <w:rFonts w:ascii="Arial" w:eastAsia="Times New Roman" w:hAnsi="Arial" w:cs="Arial"/>
          <w:sz w:val="17"/>
          <w:szCs w:val="17"/>
        </w:rPr>
        <w:lastRenderedPageBreak/>
        <w:t>The taxable profit refers to the balance sheet of results for the financial year or the profits and losses balance sheet, drawn up in accordance with sound accounting practice, and shall consist of the difference between all the profits and losses realized in the financial year preceding the year to which the tax year refers and the profits and losses resulting in the same financial year, corrected, as the case may be, by the present Code.</w:t>
      </w:r>
    </w:p>
    <w:p w:rsidR="00B5199A" w:rsidRPr="00B5199A" w:rsidRDefault="00B5199A" w:rsidP="00B5199A">
      <w:pPr>
        <w:shd w:val="clear" w:color="auto" w:fill="FFFFFF"/>
        <w:spacing w:before="180" w:after="180" w:line="240" w:lineRule="auto"/>
        <w:jc w:val="both"/>
        <w:outlineLvl w:val="3"/>
        <w:rPr>
          <w:rFonts w:ascii="Arial" w:eastAsia="Times New Roman" w:hAnsi="Arial" w:cs="Arial"/>
          <w:b/>
          <w:bCs/>
          <w:color w:val="292963"/>
          <w:sz w:val="20"/>
          <w:szCs w:val="20"/>
        </w:rPr>
      </w:pPr>
      <w:r w:rsidRPr="00B5199A">
        <w:rPr>
          <w:rFonts w:ascii="Arial" w:eastAsia="Times New Roman" w:hAnsi="Arial" w:cs="Arial"/>
          <w:b/>
          <w:bCs/>
          <w:color w:val="292963"/>
          <w:sz w:val="20"/>
          <w:szCs w:val="20"/>
        </w:rPr>
        <w:t>6. Included in Tax Base</w:t>
      </w:r>
    </w:p>
    <w:p w:rsidR="00B5199A" w:rsidRPr="00B5199A" w:rsidRDefault="00B5199A" w:rsidP="00B5199A">
      <w:pPr>
        <w:shd w:val="clear" w:color="auto" w:fill="FFFFFF"/>
        <w:spacing w:before="180" w:after="180" w:line="240" w:lineRule="auto"/>
        <w:jc w:val="both"/>
        <w:outlineLvl w:val="3"/>
        <w:rPr>
          <w:rFonts w:ascii="Arial" w:eastAsia="Times New Roman" w:hAnsi="Arial" w:cs="Arial"/>
          <w:b/>
          <w:bCs/>
          <w:color w:val="292963"/>
          <w:sz w:val="20"/>
          <w:szCs w:val="20"/>
        </w:rPr>
      </w:pPr>
      <w:r w:rsidRPr="00B5199A">
        <w:rPr>
          <w:rFonts w:ascii="Arial" w:eastAsia="Times New Roman" w:hAnsi="Arial" w:cs="Arial"/>
          <w:b/>
          <w:bCs/>
          <w:color w:val="292963"/>
          <w:sz w:val="20"/>
          <w:szCs w:val="20"/>
        </w:rPr>
        <w:t>7. Year of Assessment</w:t>
      </w:r>
    </w:p>
    <w:p w:rsidR="00B5199A" w:rsidRPr="00B5199A" w:rsidRDefault="00B5199A" w:rsidP="00B5199A">
      <w:pPr>
        <w:shd w:val="clear" w:color="auto" w:fill="FFFFFF"/>
        <w:spacing w:before="90" w:after="90" w:line="240" w:lineRule="auto"/>
        <w:jc w:val="both"/>
        <w:rPr>
          <w:rFonts w:ascii="Arial" w:eastAsia="Times New Roman" w:hAnsi="Arial" w:cs="Arial"/>
          <w:sz w:val="17"/>
          <w:szCs w:val="17"/>
        </w:rPr>
      </w:pPr>
      <w:r w:rsidRPr="00B5199A">
        <w:rPr>
          <w:rFonts w:ascii="Arial" w:eastAsia="Times New Roman" w:hAnsi="Arial" w:cs="Arial"/>
          <w:sz w:val="17"/>
          <w:szCs w:val="17"/>
        </w:rPr>
        <w:t>Taxpayers shall present their incomes declarations annually, during the month of May, in the Tax Offices of their respective areas in which they have their headquarters or principal establishments.</w:t>
      </w:r>
    </w:p>
    <w:p w:rsidR="00B5199A" w:rsidRPr="00B5199A" w:rsidRDefault="00B5199A" w:rsidP="00B5199A">
      <w:pPr>
        <w:shd w:val="clear" w:color="auto" w:fill="FFFFFF"/>
        <w:spacing w:before="180" w:after="180" w:line="240" w:lineRule="auto"/>
        <w:jc w:val="both"/>
        <w:outlineLvl w:val="3"/>
        <w:rPr>
          <w:rFonts w:ascii="Arial" w:eastAsia="Times New Roman" w:hAnsi="Arial" w:cs="Arial"/>
          <w:b/>
          <w:bCs/>
          <w:color w:val="292963"/>
          <w:sz w:val="20"/>
          <w:szCs w:val="20"/>
        </w:rPr>
      </w:pPr>
      <w:r w:rsidRPr="00B5199A">
        <w:rPr>
          <w:rFonts w:ascii="Arial" w:eastAsia="Times New Roman" w:hAnsi="Arial" w:cs="Arial"/>
          <w:b/>
          <w:bCs/>
          <w:color w:val="292963"/>
          <w:sz w:val="20"/>
          <w:szCs w:val="20"/>
        </w:rPr>
        <w:t>8. Computation of Taxable Income</w:t>
      </w:r>
    </w:p>
    <w:p w:rsidR="00B5199A" w:rsidRPr="00B5199A" w:rsidRDefault="00B5199A" w:rsidP="00B5199A">
      <w:pPr>
        <w:shd w:val="clear" w:color="auto" w:fill="FFFFFF"/>
        <w:spacing w:before="180" w:after="180" w:line="240" w:lineRule="auto"/>
        <w:jc w:val="both"/>
        <w:outlineLvl w:val="4"/>
        <w:rPr>
          <w:rFonts w:ascii="Arial" w:eastAsia="Times New Roman" w:hAnsi="Arial" w:cs="Arial"/>
          <w:b/>
          <w:bCs/>
          <w:color w:val="2E875B"/>
          <w:sz w:val="19"/>
          <w:szCs w:val="19"/>
        </w:rPr>
      </w:pPr>
      <w:r w:rsidRPr="00B5199A">
        <w:rPr>
          <w:rFonts w:ascii="Arial" w:eastAsia="Times New Roman" w:hAnsi="Arial" w:cs="Arial"/>
          <w:b/>
          <w:bCs/>
          <w:color w:val="2E875B"/>
          <w:sz w:val="19"/>
          <w:szCs w:val="19"/>
        </w:rPr>
        <w:t>8.1 Exemptions</w:t>
      </w:r>
    </w:p>
    <w:p w:rsidR="00B5199A" w:rsidRPr="00B5199A" w:rsidRDefault="00B5199A" w:rsidP="00B5199A">
      <w:pPr>
        <w:shd w:val="clear" w:color="auto" w:fill="FFFFFF"/>
        <w:spacing w:before="90" w:after="90" w:line="240" w:lineRule="auto"/>
        <w:jc w:val="both"/>
        <w:rPr>
          <w:rFonts w:ascii="Arial" w:eastAsia="Times New Roman" w:hAnsi="Arial" w:cs="Arial"/>
          <w:sz w:val="17"/>
          <w:szCs w:val="17"/>
        </w:rPr>
      </w:pPr>
      <w:r w:rsidRPr="00B5199A">
        <w:rPr>
          <w:rFonts w:ascii="Arial" w:eastAsia="Times New Roman" w:hAnsi="Arial" w:cs="Arial"/>
          <w:sz w:val="17"/>
          <w:szCs w:val="17"/>
        </w:rPr>
        <w:t>Exemptions</w:t>
      </w:r>
    </w:p>
    <w:p w:rsidR="00B5199A" w:rsidRPr="00B5199A" w:rsidRDefault="00B5199A" w:rsidP="00B5199A">
      <w:pPr>
        <w:shd w:val="clear" w:color="auto" w:fill="FFFFFF"/>
        <w:spacing w:before="90" w:after="90" w:line="240" w:lineRule="auto"/>
        <w:jc w:val="both"/>
        <w:rPr>
          <w:rFonts w:ascii="Arial" w:eastAsia="Times New Roman" w:hAnsi="Arial" w:cs="Arial"/>
          <w:sz w:val="17"/>
          <w:szCs w:val="17"/>
        </w:rPr>
      </w:pPr>
      <w:r w:rsidRPr="00B5199A">
        <w:rPr>
          <w:rFonts w:ascii="Arial" w:eastAsia="Times New Roman" w:hAnsi="Arial" w:cs="Arial"/>
          <w:sz w:val="17"/>
          <w:szCs w:val="17"/>
        </w:rPr>
        <w:t>Indicate each heading and give a brief explanation of it (note that interest is the subject of a separate heading).</w:t>
      </w:r>
    </w:p>
    <w:p w:rsidR="00B5199A" w:rsidRPr="00B5199A" w:rsidRDefault="00B5199A" w:rsidP="00B5199A">
      <w:pPr>
        <w:shd w:val="clear" w:color="auto" w:fill="FFFFFF"/>
        <w:spacing w:before="180" w:after="180" w:line="240" w:lineRule="auto"/>
        <w:jc w:val="both"/>
        <w:outlineLvl w:val="5"/>
        <w:rPr>
          <w:rFonts w:ascii="Arial" w:eastAsia="Times New Roman" w:hAnsi="Arial" w:cs="Arial"/>
          <w:b/>
          <w:bCs/>
          <w:color w:val="292963"/>
          <w:sz w:val="17"/>
          <w:szCs w:val="17"/>
        </w:rPr>
      </w:pPr>
      <w:r w:rsidRPr="00B5199A">
        <w:rPr>
          <w:rFonts w:ascii="Arial" w:eastAsia="Times New Roman" w:hAnsi="Arial" w:cs="Arial"/>
          <w:b/>
          <w:bCs/>
          <w:color w:val="292963"/>
          <w:sz w:val="17"/>
          <w:szCs w:val="17"/>
        </w:rPr>
        <w:t>8.1.1 Partial exemptions (amounts exempt irrespective of the identity of the recipient):</w:t>
      </w:r>
    </w:p>
    <w:p w:rsidR="00B5199A" w:rsidRPr="00B5199A" w:rsidRDefault="00B5199A" w:rsidP="00B5199A">
      <w:pPr>
        <w:shd w:val="clear" w:color="auto" w:fill="FFFFFF"/>
        <w:spacing w:before="90" w:after="90" w:line="240" w:lineRule="auto"/>
        <w:jc w:val="both"/>
        <w:rPr>
          <w:rFonts w:ascii="Arial" w:eastAsia="Times New Roman" w:hAnsi="Arial" w:cs="Arial"/>
          <w:sz w:val="17"/>
          <w:szCs w:val="17"/>
        </w:rPr>
      </w:pPr>
      <w:r w:rsidRPr="00B5199A">
        <w:rPr>
          <w:rFonts w:ascii="Arial" w:eastAsia="Times New Roman" w:hAnsi="Arial" w:cs="Arial"/>
          <w:sz w:val="17"/>
          <w:szCs w:val="17"/>
        </w:rPr>
        <w:t>The Minister of Finance may, after consultation with the National Tax Directorate, grant exemptions from industrial tax as follows:</w:t>
      </w:r>
    </w:p>
    <w:p w:rsidR="00B5199A" w:rsidRPr="00B5199A" w:rsidRDefault="00B5199A" w:rsidP="00B5199A">
      <w:pPr>
        <w:numPr>
          <w:ilvl w:val="0"/>
          <w:numId w:val="3"/>
        </w:numPr>
        <w:shd w:val="clear" w:color="auto" w:fill="FFFFFF"/>
        <w:spacing w:after="0" w:line="240" w:lineRule="auto"/>
        <w:ind w:left="810"/>
        <w:jc w:val="both"/>
        <w:rPr>
          <w:rFonts w:ascii="Arial" w:eastAsia="Times New Roman" w:hAnsi="Arial" w:cs="Arial"/>
          <w:sz w:val="17"/>
          <w:szCs w:val="17"/>
        </w:rPr>
      </w:pPr>
      <w:r w:rsidRPr="00B5199A">
        <w:rPr>
          <w:rFonts w:ascii="Arial" w:eastAsia="Times New Roman" w:hAnsi="Arial" w:cs="Arial"/>
          <w:sz w:val="17"/>
          <w:szCs w:val="17"/>
        </w:rPr>
        <w:t>for a period of 3-5 years counting from the date of their effective constitution, in respect of incomes resulting from commercial or industrial activities in areas deemed to be of interest for economic development;</w:t>
      </w:r>
    </w:p>
    <w:p w:rsidR="00B5199A" w:rsidRPr="00B5199A" w:rsidRDefault="00B5199A" w:rsidP="00B5199A">
      <w:pPr>
        <w:numPr>
          <w:ilvl w:val="0"/>
          <w:numId w:val="3"/>
        </w:numPr>
        <w:shd w:val="clear" w:color="auto" w:fill="FFFFFF"/>
        <w:spacing w:after="0" w:line="240" w:lineRule="auto"/>
        <w:ind w:left="810"/>
        <w:jc w:val="both"/>
        <w:rPr>
          <w:rFonts w:ascii="Arial" w:eastAsia="Times New Roman" w:hAnsi="Arial" w:cs="Arial"/>
          <w:sz w:val="17"/>
          <w:szCs w:val="17"/>
        </w:rPr>
      </w:pPr>
      <w:r w:rsidRPr="00B5199A">
        <w:rPr>
          <w:rFonts w:ascii="Arial" w:eastAsia="Times New Roman" w:hAnsi="Arial" w:cs="Arial"/>
          <w:sz w:val="17"/>
          <w:szCs w:val="17"/>
        </w:rPr>
        <w:t>in respect of all or part of the profits resulting from activities engaged in occasionally with the aim of raising funds to be applied to activities of assistance or charitable or otherwise of social interest.</w:t>
      </w:r>
    </w:p>
    <w:p w:rsidR="00B5199A" w:rsidRPr="00B5199A" w:rsidRDefault="00B5199A" w:rsidP="00B5199A">
      <w:pPr>
        <w:numPr>
          <w:ilvl w:val="0"/>
          <w:numId w:val="3"/>
        </w:numPr>
        <w:shd w:val="clear" w:color="auto" w:fill="FFFFFF"/>
        <w:spacing w:after="0" w:line="240" w:lineRule="auto"/>
        <w:ind w:left="810"/>
        <w:jc w:val="both"/>
        <w:rPr>
          <w:rFonts w:ascii="Arial" w:eastAsia="Times New Roman" w:hAnsi="Arial" w:cs="Arial"/>
          <w:sz w:val="17"/>
          <w:szCs w:val="17"/>
        </w:rPr>
      </w:pPr>
      <w:r w:rsidRPr="00B5199A">
        <w:rPr>
          <w:rFonts w:ascii="Arial" w:eastAsia="Times New Roman" w:hAnsi="Arial" w:cs="Arial"/>
          <w:sz w:val="17"/>
          <w:szCs w:val="17"/>
        </w:rPr>
        <w:t>The following are deemed to be establishments engaged in new industries in the Republic:</w:t>
      </w:r>
      <w:r w:rsidRPr="00B5199A">
        <w:rPr>
          <w:rFonts w:ascii="Arial" w:eastAsia="Times New Roman" w:hAnsi="Arial" w:cs="Arial"/>
          <w:sz w:val="17"/>
          <w:szCs w:val="17"/>
        </w:rPr>
        <w:br/>
        <w:t>(a) Industrial establishments producing goods not as yet manufactured in the Republic;</w:t>
      </w:r>
      <w:r w:rsidRPr="00B5199A">
        <w:rPr>
          <w:rFonts w:ascii="Arial" w:eastAsia="Times New Roman" w:hAnsi="Arial" w:cs="Arial"/>
          <w:sz w:val="17"/>
          <w:szCs w:val="17"/>
        </w:rPr>
        <w:br/>
        <w:t xml:space="preserve">(b) Industrial establishments producing goods already manufactured in the Republic but whose dimensions, volume of investment, technological processes, quality, value of local raw materials used, or large-scale use of labour relative to existing units engaged in the same industries cause, by virtue of a notable difference of economic interest, the industry in question to be deemed to be a new industry, requiring declaration as such by the Minister responsible for the Plan. </w:t>
      </w:r>
    </w:p>
    <w:p w:rsidR="00B5199A" w:rsidRPr="00B5199A" w:rsidRDefault="00B5199A" w:rsidP="00B5199A">
      <w:pPr>
        <w:shd w:val="clear" w:color="auto" w:fill="FFFFFF"/>
        <w:spacing w:before="180" w:after="180" w:line="240" w:lineRule="auto"/>
        <w:jc w:val="both"/>
        <w:outlineLvl w:val="4"/>
        <w:rPr>
          <w:rFonts w:ascii="Arial" w:eastAsia="Times New Roman" w:hAnsi="Arial" w:cs="Arial"/>
          <w:b/>
          <w:bCs/>
          <w:color w:val="2E875B"/>
          <w:sz w:val="19"/>
          <w:szCs w:val="19"/>
        </w:rPr>
      </w:pPr>
      <w:r w:rsidRPr="00B5199A">
        <w:rPr>
          <w:rFonts w:ascii="Arial" w:eastAsia="Times New Roman" w:hAnsi="Arial" w:cs="Arial"/>
          <w:b/>
          <w:bCs/>
          <w:color w:val="2E875B"/>
          <w:sz w:val="19"/>
          <w:szCs w:val="19"/>
        </w:rPr>
        <w:t>8.1.2 Absolute exemptions (taxpayers enjoying completed exemption from tax on income):</w:t>
      </w:r>
    </w:p>
    <w:p w:rsidR="00B5199A" w:rsidRPr="00B5199A" w:rsidRDefault="00B5199A" w:rsidP="00B5199A">
      <w:pPr>
        <w:shd w:val="clear" w:color="auto" w:fill="FFFFFF"/>
        <w:spacing w:before="90" w:after="90" w:line="240" w:lineRule="auto"/>
        <w:jc w:val="both"/>
        <w:rPr>
          <w:rFonts w:ascii="Arial" w:eastAsia="Times New Roman" w:hAnsi="Arial" w:cs="Arial"/>
          <w:sz w:val="17"/>
          <w:szCs w:val="17"/>
        </w:rPr>
      </w:pPr>
      <w:r w:rsidRPr="00B5199A">
        <w:rPr>
          <w:rFonts w:ascii="Arial" w:eastAsia="Times New Roman" w:hAnsi="Arial" w:cs="Arial"/>
          <w:sz w:val="17"/>
          <w:szCs w:val="17"/>
        </w:rPr>
        <w:t>1. The following are exempted from industrial tax:</w:t>
      </w:r>
    </w:p>
    <w:p w:rsidR="00B5199A" w:rsidRPr="00B5199A" w:rsidRDefault="00B5199A" w:rsidP="00B5199A">
      <w:pPr>
        <w:numPr>
          <w:ilvl w:val="0"/>
          <w:numId w:val="4"/>
        </w:numPr>
        <w:shd w:val="clear" w:color="auto" w:fill="FFFFFF"/>
        <w:spacing w:after="0" w:line="240" w:lineRule="auto"/>
        <w:ind w:left="810"/>
        <w:jc w:val="both"/>
        <w:rPr>
          <w:rFonts w:ascii="Arial" w:eastAsia="Times New Roman" w:hAnsi="Arial" w:cs="Arial"/>
          <w:sz w:val="17"/>
          <w:szCs w:val="17"/>
        </w:rPr>
      </w:pPr>
      <w:r w:rsidRPr="00B5199A">
        <w:rPr>
          <w:rFonts w:ascii="Arial" w:eastAsia="Times New Roman" w:hAnsi="Arial" w:cs="Arial"/>
          <w:sz w:val="17"/>
          <w:szCs w:val="17"/>
        </w:rPr>
        <w:t>workers cooperatives;</w:t>
      </w:r>
    </w:p>
    <w:p w:rsidR="00B5199A" w:rsidRPr="00B5199A" w:rsidRDefault="00B5199A" w:rsidP="00B5199A">
      <w:pPr>
        <w:numPr>
          <w:ilvl w:val="0"/>
          <w:numId w:val="4"/>
        </w:numPr>
        <w:shd w:val="clear" w:color="auto" w:fill="FFFFFF"/>
        <w:spacing w:after="0" w:line="240" w:lineRule="auto"/>
        <w:ind w:left="810"/>
        <w:jc w:val="both"/>
        <w:rPr>
          <w:rFonts w:ascii="Arial" w:eastAsia="Times New Roman" w:hAnsi="Arial" w:cs="Arial"/>
          <w:sz w:val="17"/>
          <w:szCs w:val="17"/>
        </w:rPr>
      </w:pPr>
      <w:r w:rsidRPr="00B5199A">
        <w:rPr>
          <w:rFonts w:ascii="Arial" w:eastAsia="Times New Roman" w:hAnsi="Arial" w:cs="Arial"/>
          <w:sz w:val="17"/>
          <w:szCs w:val="17"/>
        </w:rPr>
        <w:t>builders' cooperatives with statutes approved in terms of the applicable legislation, when limited to the construction of buildings for their members or to the lending of money for this purpose;</w:t>
      </w:r>
    </w:p>
    <w:p w:rsidR="00B5199A" w:rsidRPr="00B5199A" w:rsidRDefault="00B5199A" w:rsidP="00B5199A">
      <w:pPr>
        <w:numPr>
          <w:ilvl w:val="0"/>
          <w:numId w:val="4"/>
        </w:numPr>
        <w:shd w:val="clear" w:color="auto" w:fill="FFFFFF"/>
        <w:spacing w:after="0" w:line="240" w:lineRule="auto"/>
        <w:ind w:left="810"/>
        <w:jc w:val="both"/>
        <w:rPr>
          <w:rFonts w:ascii="Arial" w:eastAsia="Times New Roman" w:hAnsi="Arial" w:cs="Arial"/>
          <w:sz w:val="17"/>
          <w:szCs w:val="17"/>
        </w:rPr>
      </w:pPr>
      <w:r w:rsidRPr="00B5199A">
        <w:rPr>
          <w:rFonts w:ascii="Arial" w:eastAsia="Times New Roman" w:hAnsi="Arial" w:cs="Arial"/>
          <w:sz w:val="17"/>
          <w:szCs w:val="17"/>
        </w:rPr>
        <w:t>consumer cooperatives negotiating exclusively with their members;</w:t>
      </w:r>
    </w:p>
    <w:p w:rsidR="00B5199A" w:rsidRPr="00B5199A" w:rsidRDefault="00B5199A" w:rsidP="00B5199A">
      <w:pPr>
        <w:numPr>
          <w:ilvl w:val="0"/>
          <w:numId w:val="4"/>
        </w:numPr>
        <w:shd w:val="clear" w:color="auto" w:fill="FFFFFF"/>
        <w:spacing w:after="0" w:line="240" w:lineRule="auto"/>
        <w:ind w:left="810"/>
        <w:jc w:val="both"/>
        <w:rPr>
          <w:rFonts w:ascii="Arial" w:eastAsia="Times New Roman" w:hAnsi="Arial" w:cs="Arial"/>
          <w:sz w:val="17"/>
          <w:szCs w:val="17"/>
        </w:rPr>
      </w:pPr>
      <w:r w:rsidRPr="00B5199A">
        <w:rPr>
          <w:rFonts w:ascii="Arial" w:eastAsia="Times New Roman" w:hAnsi="Arial" w:cs="Arial"/>
          <w:sz w:val="17"/>
          <w:szCs w:val="17"/>
        </w:rPr>
        <w:t>agricultural or animal husbandry cooperatives aimed at the purchase of materials, livestock or equipment for the agricultural or animal husbandry activities of their members or at the sale of the products resulting from such activities, in the natural or in a transformed state, or at cooperatives maintaining installations, equipment or services in the general interest of their members;</w:t>
      </w:r>
    </w:p>
    <w:p w:rsidR="00B5199A" w:rsidRPr="00B5199A" w:rsidRDefault="00B5199A" w:rsidP="00B5199A">
      <w:pPr>
        <w:numPr>
          <w:ilvl w:val="0"/>
          <w:numId w:val="4"/>
        </w:numPr>
        <w:shd w:val="clear" w:color="auto" w:fill="FFFFFF"/>
        <w:spacing w:after="0" w:line="240" w:lineRule="auto"/>
        <w:ind w:left="810"/>
        <w:jc w:val="both"/>
        <w:rPr>
          <w:rFonts w:ascii="Arial" w:eastAsia="Times New Roman" w:hAnsi="Arial" w:cs="Arial"/>
          <w:sz w:val="17"/>
          <w:szCs w:val="17"/>
        </w:rPr>
      </w:pPr>
      <w:r w:rsidRPr="00B5199A">
        <w:rPr>
          <w:rFonts w:ascii="Arial" w:eastAsia="Times New Roman" w:hAnsi="Arial" w:cs="Arial"/>
          <w:sz w:val="17"/>
          <w:szCs w:val="17"/>
        </w:rPr>
        <w:t>teaching, cultural recreational, educational, physical or sporting associations with statutes approved by the competent authority, relating to direct exploitation of services utilized only by their members;</w:t>
      </w:r>
    </w:p>
    <w:p w:rsidR="00B5199A" w:rsidRPr="00B5199A" w:rsidRDefault="00B5199A" w:rsidP="00B5199A">
      <w:pPr>
        <w:numPr>
          <w:ilvl w:val="0"/>
          <w:numId w:val="4"/>
        </w:numPr>
        <w:shd w:val="clear" w:color="auto" w:fill="FFFFFF"/>
        <w:spacing w:after="0" w:line="240" w:lineRule="auto"/>
        <w:ind w:left="810"/>
        <w:jc w:val="both"/>
        <w:rPr>
          <w:rFonts w:ascii="Arial" w:eastAsia="Times New Roman" w:hAnsi="Arial" w:cs="Arial"/>
          <w:sz w:val="17"/>
          <w:szCs w:val="17"/>
        </w:rPr>
      </w:pPr>
      <w:r w:rsidRPr="00B5199A">
        <w:rPr>
          <w:rFonts w:ascii="Arial" w:eastAsia="Times New Roman" w:hAnsi="Arial" w:cs="Arial"/>
          <w:sz w:val="17"/>
          <w:szCs w:val="17"/>
        </w:rPr>
        <w:t>associations whose activities are limited to the administration of buildings owned;</w:t>
      </w:r>
    </w:p>
    <w:p w:rsidR="00B5199A" w:rsidRPr="00B5199A" w:rsidRDefault="00B5199A" w:rsidP="00B5199A">
      <w:pPr>
        <w:numPr>
          <w:ilvl w:val="0"/>
          <w:numId w:val="4"/>
        </w:numPr>
        <w:shd w:val="clear" w:color="auto" w:fill="FFFFFF"/>
        <w:spacing w:after="0" w:line="240" w:lineRule="auto"/>
        <w:ind w:left="810"/>
        <w:jc w:val="both"/>
        <w:rPr>
          <w:rFonts w:ascii="Arial" w:eastAsia="Times New Roman" w:hAnsi="Arial" w:cs="Arial"/>
          <w:sz w:val="17"/>
          <w:szCs w:val="17"/>
        </w:rPr>
      </w:pPr>
      <w:r w:rsidRPr="00B5199A">
        <w:rPr>
          <w:rFonts w:ascii="Arial" w:eastAsia="Times New Roman" w:hAnsi="Arial" w:cs="Arial"/>
          <w:sz w:val="17"/>
          <w:szCs w:val="17"/>
        </w:rPr>
        <w:t>foreign shipping or airline companies, provided that, in their country of nationality, Angolan companies enjoy the same privileges;</w:t>
      </w:r>
    </w:p>
    <w:p w:rsidR="00B5199A" w:rsidRPr="00B5199A" w:rsidRDefault="00B5199A" w:rsidP="00B5199A">
      <w:pPr>
        <w:numPr>
          <w:ilvl w:val="0"/>
          <w:numId w:val="4"/>
        </w:numPr>
        <w:shd w:val="clear" w:color="auto" w:fill="FFFFFF"/>
        <w:spacing w:after="0" w:line="240" w:lineRule="auto"/>
        <w:ind w:left="810"/>
        <w:jc w:val="both"/>
        <w:rPr>
          <w:rFonts w:ascii="Arial" w:eastAsia="Times New Roman" w:hAnsi="Arial" w:cs="Arial"/>
          <w:sz w:val="17"/>
          <w:szCs w:val="17"/>
        </w:rPr>
      </w:pPr>
      <w:r w:rsidRPr="00B5199A">
        <w:rPr>
          <w:rFonts w:ascii="Arial" w:eastAsia="Times New Roman" w:hAnsi="Arial" w:cs="Arial"/>
          <w:sz w:val="17"/>
          <w:szCs w:val="17"/>
        </w:rPr>
        <w:t>commercial or industrial incomes subject to the special tax regime;</w:t>
      </w:r>
    </w:p>
    <w:p w:rsidR="00B5199A" w:rsidRPr="00B5199A" w:rsidRDefault="00B5199A" w:rsidP="00B5199A">
      <w:pPr>
        <w:numPr>
          <w:ilvl w:val="0"/>
          <w:numId w:val="4"/>
        </w:numPr>
        <w:shd w:val="clear" w:color="auto" w:fill="FFFFFF"/>
        <w:spacing w:after="0" w:line="240" w:lineRule="auto"/>
        <w:ind w:left="810"/>
        <w:jc w:val="both"/>
        <w:rPr>
          <w:rFonts w:ascii="Arial" w:eastAsia="Times New Roman" w:hAnsi="Arial" w:cs="Arial"/>
          <w:sz w:val="17"/>
          <w:szCs w:val="17"/>
        </w:rPr>
      </w:pPr>
      <w:r w:rsidRPr="00B5199A">
        <w:rPr>
          <w:rFonts w:ascii="Arial" w:eastAsia="Times New Roman" w:hAnsi="Arial" w:cs="Arial"/>
          <w:sz w:val="17"/>
          <w:szCs w:val="17"/>
        </w:rPr>
        <w:t>Banco Nacional de Angola, in terms of Article 91 of Law No. 4/91 of 20th April.</w:t>
      </w:r>
    </w:p>
    <w:p w:rsidR="00B5199A" w:rsidRPr="00B5199A" w:rsidRDefault="00B5199A" w:rsidP="00B5199A">
      <w:pPr>
        <w:shd w:val="clear" w:color="auto" w:fill="FFFFFF"/>
        <w:spacing w:before="90" w:after="90" w:line="240" w:lineRule="auto"/>
        <w:jc w:val="both"/>
        <w:rPr>
          <w:rFonts w:ascii="Arial" w:eastAsia="Times New Roman" w:hAnsi="Arial" w:cs="Arial"/>
          <w:sz w:val="17"/>
          <w:szCs w:val="17"/>
        </w:rPr>
      </w:pPr>
      <w:r w:rsidRPr="00B5199A">
        <w:rPr>
          <w:rFonts w:ascii="Arial" w:eastAsia="Times New Roman" w:hAnsi="Arial" w:cs="Arial"/>
          <w:sz w:val="17"/>
          <w:szCs w:val="17"/>
        </w:rPr>
        <w:t>2. The following taxpayer categories are also exempted from industrial tax:</w:t>
      </w:r>
    </w:p>
    <w:p w:rsidR="00B5199A" w:rsidRPr="00B5199A" w:rsidRDefault="00B5199A" w:rsidP="00B5199A">
      <w:pPr>
        <w:numPr>
          <w:ilvl w:val="0"/>
          <w:numId w:val="5"/>
        </w:numPr>
        <w:shd w:val="clear" w:color="auto" w:fill="FFFFFF"/>
        <w:spacing w:after="0" w:line="240" w:lineRule="auto"/>
        <w:ind w:left="810"/>
        <w:jc w:val="both"/>
        <w:rPr>
          <w:rFonts w:ascii="Arial" w:eastAsia="Times New Roman" w:hAnsi="Arial" w:cs="Arial"/>
          <w:sz w:val="17"/>
          <w:szCs w:val="17"/>
        </w:rPr>
      </w:pPr>
      <w:r w:rsidRPr="00B5199A">
        <w:rPr>
          <w:rFonts w:ascii="Arial" w:eastAsia="Times New Roman" w:hAnsi="Arial" w:cs="Arial"/>
          <w:sz w:val="17"/>
          <w:szCs w:val="17"/>
        </w:rPr>
        <w:t>individual or collective persons engaged exclusively in agricultural, sylvicultural or animal husbandry activities, legally constituted for periods of up to ten years from the date of their constitution or registration;</w:t>
      </w:r>
    </w:p>
    <w:p w:rsidR="00B5199A" w:rsidRPr="00B5199A" w:rsidRDefault="00B5199A" w:rsidP="00B5199A">
      <w:pPr>
        <w:numPr>
          <w:ilvl w:val="0"/>
          <w:numId w:val="5"/>
        </w:numPr>
        <w:shd w:val="clear" w:color="auto" w:fill="FFFFFF"/>
        <w:spacing w:after="0" w:line="240" w:lineRule="auto"/>
        <w:ind w:left="810"/>
        <w:jc w:val="both"/>
        <w:rPr>
          <w:rFonts w:ascii="Arial" w:eastAsia="Times New Roman" w:hAnsi="Arial" w:cs="Arial"/>
          <w:sz w:val="17"/>
          <w:szCs w:val="17"/>
        </w:rPr>
      </w:pPr>
      <w:r w:rsidRPr="00B5199A">
        <w:rPr>
          <w:rFonts w:ascii="Arial" w:eastAsia="Times New Roman" w:hAnsi="Arial" w:cs="Arial"/>
          <w:sz w:val="17"/>
          <w:szCs w:val="17"/>
        </w:rPr>
        <w:t>without prejudice to the provisions of paragraph (a) above, all agricultural, sylvicultural animal husbandry or fisheries activities with sales volumes not exceeding Kz 3.500.000.00 in volume.3.</w:t>
      </w:r>
    </w:p>
    <w:p w:rsidR="00B5199A" w:rsidRPr="00B5199A" w:rsidRDefault="00B5199A" w:rsidP="00B5199A">
      <w:pPr>
        <w:shd w:val="clear" w:color="auto" w:fill="FFFFFF"/>
        <w:spacing w:before="90" w:after="90" w:line="240" w:lineRule="auto"/>
        <w:jc w:val="both"/>
        <w:rPr>
          <w:rFonts w:ascii="Arial" w:eastAsia="Times New Roman" w:hAnsi="Arial" w:cs="Arial"/>
          <w:sz w:val="17"/>
          <w:szCs w:val="17"/>
        </w:rPr>
      </w:pPr>
      <w:r w:rsidRPr="00B5199A">
        <w:rPr>
          <w:rFonts w:ascii="Arial" w:eastAsia="Times New Roman" w:hAnsi="Arial" w:cs="Arial"/>
          <w:sz w:val="17"/>
          <w:szCs w:val="17"/>
        </w:rPr>
        <w:t>3. The exemptions envisaged in paragraph (a) of No. 2 of the present Article shall be recognised by the National Director of Taxation, at the request of the interested parties benefiting directly from them, duly attested and with the approval of the competent Tax Office.</w:t>
      </w:r>
    </w:p>
    <w:p w:rsidR="00B5199A" w:rsidRPr="00B5199A" w:rsidRDefault="00B5199A" w:rsidP="00B5199A">
      <w:pPr>
        <w:shd w:val="clear" w:color="auto" w:fill="FFFFFF"/>
        <w:spacing w:before="180" w:after="180" w:line="240" w:lineRule="auto"/>
        <w:jc w:val="both"/>
        <w:outlineLvl w:val="3"/>
        <w:rPr>
          <w:rFonts w:ascii="Arial" w:eastAsia="Times New Roman" w:hAnsi="Arial" w:cs="Arial"/>
          <w:b/>
          <w:bCs/>
          <w:color w:val="292963"/>
          <w:sz w:val="20"/>
          <w:szCs w:val="20"/>
        </w:rPr>
      </w:pPr>
      <w:r w:rsidRPr="00B5199A">
        <w:rPr>
          <w:rFonts w:ascii="Arial" w:eastAsia="Times New Roman" w:hAnsi="Arial" w:cs="Arial"/>
          <w:b/>
          <w:bCs/>
          <w:color w:val="292963"/>
          <w:sz w:val="20"/>
          <w:szCs w:val="20"/>
        </w:rPr>
        <w:t>8.2 Deductions and recoupments</w:t>
      </w:r>
    </w:p>
    <w:p w:rsidR="00B5199A" w:rsidRPr="00B5199A" w:rsidRDefault="00B5199A" w:rsidP="00B5199A">
      <w:pPr>
        <w:shd w:val="clear" w:color="auto" w:fill="FFFFFF"/>
        <w:spacing w:before="180" w:after="180" w:line="240" w:lineRule="auto"/>
        <w:jc w:val="both"/>
        <w:outlineLvl w:val="4"/>
        <w:rPr>
          <w:rFonts w:ascii="Arial" w:eastAsia="Times New Roman" w:hAnsi="Arial" w:cs="Arial"/>
          <w:b/>
          <w:bCs/>
          <w:color w:val="2E875B"/>
          <w:sz w:val="19"/>
          <w:szCs w:val="19"/>
        </w:rPr>
      </w:pPr>
      <w:r w:rsidRPr="00B5199A">
        <w:rPr>
          <w:rFonts w:ascii="Arial" w:eastAsia="Times New Roman" w:hAnsi="Arial" w:cs="Arial"/>
          <w:b/>
          <w:bCs/>
          <w:color w:val="2E875B"/>
          <w:sz w:val="19"/>
          <w:szCs w:val="19"/>
        </w:rPr>
        <w:lastRenderedPageBreak/>
        <w:t>8.2.1 Allowable deductions</w:t>
      </w:r>
    </w:p>
    <w:p w:rsidR="00B5199A" w:rsidRPr="00B5199A" w:rsidRDefault="00B5199A" w:rsidP="00B5199A">
      <w:pPr>
        <w:numPr>
          <w:ilvl w:val="0"/>
          <w:numId w:val="6"/>
        </w:numPr>
        <w:shd w:val="clear" w:color="auto" w:fill="FFFFFF"/>
        <w:spacing w:after="0" w:line="240" w:lineRule="auto"/>
        <w:ind w:left="810"/>
        <w:jc w:val="both"/>
        <w:rPr>
          <w:rFonts w:ascii="Arial" w:eastAsia="Times New Roman" w:hAnsi="Arial" w:cs="Arial"/>
          <w:sz w:val="17"/>
          <w:szCs w:val="17"/>
        </w:rPr>
      </w:pPr>
      <w:r w:rsidRPr="00B5199A">
        <w:rPr>
          <w:rFonts w:ascii="Arial" w:eastAsia="Times New Roman" w:hAnsi="Arial" w:cs="Arial"/>
          <w:sz w:val="17"/>
          <w:szCs w:val="17"/>
        </w:rPr>
        <w:t>Losses incurred in the course of a given financial year will be deducted from the taxable profits, of one or more of the three subsequent tax years.</w:t>
      </w:r>
    </w:p>
    <w:p w:rsidR="00B5199A" w:rsidRPr="00B5199A" w:rsidRDefault="00B5199A" w:rsidP="00B5199A">
      <w:pPr>
        <w:numPr>
          <w:ilvl w:val="0"/>
          <w:numId w:val="6"/>
        </w:numPr>
        <w:shd w:val="clear" w:color="auto" w:fill="FFFFFF"/>
        <w:spacing w:after="0" w:line="240" w:lineRule="auto"/>
        <w:ind w:left="810"/>
        <w:jc w:val="both"/>
        <w:rPr>
          <w:rFonts w:ascii="Arial" w:eastAsia="Times New Roman" w:hAnsi="Arial" w:cs="Arial"/>
          <w:sz w:val="17"/>
          <w:szCs w:val="17"/>
        </w:rPr>
      </w:pPr>
      <w:r w:rsidRPr="00B5199A">
        <w:rPr>
          <w:rFonts w:ascii="Arial" w:eastAsia="Times New Roman" w:hAnsi="Arial" w:cs="Arial"/>
          <w:sz w:val="17"/>
          <w:szCs w:val="17"/>
        </w:rPr>
        <w:t>Losses incurred in activities enjoying exemption or reduction of industrial tax will not be deducted from the profits resulting from other activities subject to the general tax regime.</w:t>
      </w:r>
    </w:p>
    <w:p w:rsidR="00B5199A" w:rsidRPr="00B5199A" w:rsidRDefault="00B5199A" w:rsidP="00B5199A">
      <w:pPr>
        <w:numPr>
          <w:ilvl w:val="0"/>
          <w:numId w:val="6"/>
        </w:numPr>
        <w:shd w:val="clear" w:color="auto" w:fill="FFFFFF"/>
        <w:spacing w:after="0" w:line="240" w:lineRule="auto"/>
        <w:ind w:left="810"/>
        <w:jc w:val="both"/>
        <w:rPr>
          <w:rFonts w:ascii="Arial" w:eastAsia="Times New Roman" w:hAnsi="Arial" w:cs="Arial"/>
          <w:sz w:val="17"/>
          <w:szCs w:val="17"/>
        </w:rPr>
      </w:pPr>
      <w:r w:rsidRPr="00B5199A">
        <w:rPr>
          <w:rFonts w:ascii="Arial" w:eastAsia="Times New Roman" w:hAnsi="Arial" w:cs="Arial"/>
          <w:sz w:val="17"/>
          <w:szCs w:val="17"/>
        </w:rPr>
        <w:t>Losses incurred in activities engaged in abroad are deductible only from one-third of the liquid profits realized abroad.</w:t>
      </w:r>
    </w:p>
    <w:p w:rsidR="00B5199A" w:rsidRPr="00B5199A" w:rsidRDefault="00B5199A" w:rsidP="00B5199A">
      <w:pPr>
        <w:numPr>
          <w:ilvl w:val="0"/>
          <w:numId w:val="6"/>
        </w:numPr>
        <w:shd w:val="clear" w:color="auto" w:fill="FFFFFF"/>
        <w:spacing w:after="0" w:line="240" w:lineRule="auto"/>
        <w:ind w:left="810"/>
        <w:jc w:val="both"/>
        <w:rPr>
          <w:rFonts w:ascii="Arial" w:eastAsia="Times New Roman" w:hAnsi="Arial" w:cs="Arial"/>
          <w:sz w:val="17"/>
          <w:szCs w:val="17"/>
        </w:rPr>
      </w:pPr>
      <w:r w:rsidRPr="00B5199A">
        <w:rPr>
          <w:rFonts w:ascii="Arial" w:eastAsia="Times New Roman" w:hAnsi="Arial" w:cs="Arial"/>
          <w:sz w:val="17"/>
          <w:szCs w:val="17"/>
        </w:rPr>
        <w:t>Except in the case of succession through death, the deduction shall not apply to a taxpayer who has for whatever reason taken the place of the party incurring the loss.</w:t>
      </w:r>
    </w:p>
    <w:p w:rsidR="00B5199A" w:rsidRPr="00B5199A" w:rsidRDefault="00B5199A" w:rsidP="00B5199A">
      <w:pPr>
        <w:shd w:val="clear" w:color="auto" w:fill="FFFFFF"/>
        <w:spacing w:before="180" w:after="180" w:line="240" w:lineRule="auto"/>
        <w:jc w:val="both"/>
        <w:outlineLvl w:val="4"/>
        <w:rPr>
          <w:rFonts w:ascii="Arial" w:eastAsia="Times New Roman" w:hAnsi="Arial" w:cs="Arial"/>
          <w:b/>
          <w:bCs/>
          <w:color w:val="2E875B"/>
          <w:sz w:val="19"/>
          <w:szCs w:val="19"/>
        </w:rPr>
      </w:pPr>
      <w:r w:rsidRPr="00B5199A">
        <w:rPr>
          <w:rFonts w:ascii="Arial" w:eastAsia="Times New Roman" w:hAnsi="Arial" w:cs="Arial"/>
          <w:b/>
          <w:bCs/>
          <w:color w:val="2E875B"/>
          <w:sz w:val="19"/>
          <w:szCs w:val="19"/>
        </w:rPr>
        <w:t>8.2.2 Valuation of inventory/trading stock</w:t>
      </w:r>
    </w:p>
    <w:p w:rsidR="00B5199A" w:rsidRPr="00B5199A" w:rsidRDefault="00B5199A" w:rsidP="00B5199A">
      <w:pPr>
        <w:numPr>
          <w:ilvl w:val="0"/>
          <w:numId w:val="7"/>
        </w:numPr>
        <w:shd w:val="clear" w:color="auto" w:fill="FFFFFF"/>
        <w:spacing w:after="0" w:line="240" w:lineRule="auto"/>
        <w:ind w:left="810"/>
        <w:jc w:val="both"/>
        <w:rPr>
          <w:rFonts w:ascii="Arial" w:eastAsia="Times New Roman" w:hAnsi="Arial" w:cs="Arial"/>
          <w:sz w:val="17"/>
          <w:szCs w:val="17"/>
        </w:rPr>
      </w:pPr>
      <w:r w:rsidRPr="00B5199A">
        <w:rPr>
          <w:rFonts w:ascii="Arial" w:eastAsia="Times New Roman" w:hAnsi="Arial" w:cs="Arial"/>
          <w:sz w:val="17"/>
          <w:szCs w:val="17"/>
        </w:rPr>
        <w:t>The value of the stocks of materials, products or merchandise to be considered in the profits and losses, or to be considered in in determining the profits and losses of the financial year in question, will be those resulting from the application of the volumetric criteria which while in principle accessible to unequivocal control are in practice subject to the vagaries of the industry but are nonetheless deemed by the accounting sector to be valid as the expression of the results of the financial year in question.</w:t>
      </w:r>
    </w:p>
    <w:p w:rsidR="00B5199A" w:rsidRPr="00B5199A" w:rsidRDefault="00B5199A" w:rsidP="00B5199A">
      <w:pPr>
        <w:numPr>
          <w:ilvl w:val="0"/>
          <w:numId w:val="7"/>
        </w:numPr>
        <w:shd w:val="clear" w:color="auto" w:fill="FFFFFF"/>
        <w:spacing w:after="0" w:line="240" w:lineRule="auto"/>
        <w:ind w:left="810"/>
        <w:jc w:val="both"/>
        <w:rPr>
          <w:rFonts w:ascii="Arial" w:eastAsia="Times New Roman" w:hAnsi="Arial" w:cs="Arial"/>
          <w:sz w:val="17"/>
          <w:szCs w:val="17"/>
        </w:rPr>
      </w:pPr>
      <w:r w:rsidRPr="00B5199A">
        <w:rPr>
          <w:rFonts w:ascii="Arial" w:eastAsia="Times New Roman" w:hAnsi="Arial" w:cs="Arial"/>
          <w:sz w:val="17"/>
          <w:szCs w:val="17"/>
        </w:rPr>
        <w:t>which are based on actually prevailing and documented purchase prices or replacement or sales prices based on official data or other reliable data.</w:t>
      </w:r>
    </w:p>
    <w:p w:rsidR="00B5199A" w:rsidRPr="00B5199A" w:rsidRDefault="00B5199A" w:rsidP="00B5199A">
      <w:pPr>
        <w:numPr>
          <w:ilvl w:val="0"/>
          <w:numId w:val="7"/>
        </w:numPr>
        <w:shd w:val="clear" w:color="auto" w:fill="FFFFFF"/>
        <w:spacing w:after="0" w:line="240" w:lineRule="auto"/>
        <w:ind w:left="810"/>
        <w:jc w:val="both"/>
        <w:rPr>
          <w:rFonts w:ascii="Arial" w:eastAsia="Times New Roman" w:hAnsi="Arial" w:cs="Arial"/>
          <w:sz w:val="17"/>
          <w:szCs w:val="17"/>
        </w:rPr>
      </w:pPr>
      <w:r w:rsidRPr="00B5199A">
        <w:rPr>
          <w:rFonts w:ascii="Arial" w:eastAsia="Times New Roman" w:hAnsi="Arial" w:cs="Arial"/>
          <w:sz w:val="17"/>
          <w:szCs w:val="17"/>
        </w:rPr>
        <w:t>Except as otherwise authorized by the National Tax Directorate, the calculation of the value of stocks shall not be based on criteria based on standardized costs entailing special valuations for stocks deemed basic or normal.</w:t>
      </w:r>
    </w:p>
    <w:p w:rsidR="00B5199A" w:rsidRPr="00B5199A" w:rsidRDefault="00B5199A" w:rsidP="00B5199A">
      <w:pPr>
        <w:shd w:val="clear" w:color="auto" w:fill="FFFFFF"/>
        <w:spacing w:before="180" w:after="180" w:line="240" w:lineRule="auto"/>
        <w:jc w:val="both"/>
        <w:outlineLvl w:val="4"/>
        <w:rPr>
          <w:rFonts w:ascii="Arial" w:eastAsia="Times New Roman" w:hAnsi="Arial" w:cs="Arial"/>
          <w:b/>
          <w:bCs/>
          <w:color w:val="2E875B"/>
          <w:sz w:val="19"/>
          <w:szCs w:val="19"/>
        </w:rPr>
      </w:pPr>
      <w:r w:rsidRPr="00B5199A">
        <w:rPr>
          <w:rFonts w:ascii="Arial" w:eastAsia="Times New Roman" w:hAnsi="Arial" w:cs="Arial"/>
          <w:b/>
          <w:bCs/>
          <w:color w:val="2E875B"/>
          <w:sz w:val="19"/>
          <w:szCs w:val="19"/>
        </w:rPr>
        <w:t>8.2.3 Reserves and provisionsThe following categories of supplies may be tax-deductible:</w:t>
      </w:r>
    </w:p>
    <w:p w:rsidR="00B5199A" w:rsidRPr="00B5199A" w:rsidRDefault="00B5199A" w:rsidP="00B5199A">
      <w:pPr>
        <w:numPr>
          <w:ilvl w:val="0"/>
          <w:numId w:val="8"/>
        </w:numPr>
        <w:shd w:val="clear" w:color="auto" w:fill="FFFFFF"/>
        <w:spacing w:after="0" w:line="240" w:lineRule="auto"/>
        <w:ind w:left="810"/>
        <w:jc w:val="both"/>
        <w:rPr>
          <w:rFonts w:ascii="Arial" w:eastAsia="Times New Roman" w:hAnsi="Arial" w:cs="Arial"/>
          <w:sz w:val="17"/>
          <w:szCs w:val="17"/>
        </w:rPr>
      </w:pPr>
      <w:r w:rsidRPr="00B5199A">
        <w:rPr>
          <w:rFonts w:ascii="Arial" w:eastAsia="Times New Roman" w:hAnsi="Arial" w:cs="Arial"/>
          <w:sz w:val="17"/>
          <w:szCs w:val="17"/>
        </w:rPr>
        <w:t>Allotments against credits of doubtful recoverability resulting from the normal activity of the firm;</w:t>
      </w:r>
    </w:p>
    <w:p w:rsidR="00B5199A" w:rsidRPr="00B5199A" w:rsidRDefault="00B5199A" w:rsidP="00B5199A">
      <w:pPr>
        <w:numPr>
          <w:ilvl w:val="0"/>
          <w:numId w:val="8"/>
        </w:numPr>
        <w:shd w:val="clear" w:color="auto" w:fill="FFFFFF"/>
        <w:spacing w:after="0" w:line="240" w:lineRule="auto"/>
        <w:ind w:left="810"/>
        <w:jc w:val="both"/>
        <w:rPr>
          <w:rFonts w:ascii="Arial" w:eastAsia="Times New Roman" w:hAnsi="Arial" w:cs="Arial"/>
          <w:sz w:val="17"/>
          <w:szCs w:val="17"/>
        </w:rPr>
      </w:pPr>
      <w:r w:rsidRPr="00B5199A">
        <w:rPr>
          <w:rFonts w:ascii="Arial" w:eastAsia="Times New Roman" w:hAnsi="Arial" w:cs="Arial"/>
          <w:sz w:val="17"/>
          <w:szCs w:val="17"/>
        </w:rPr>
        <w:t>Allotments against depreciation of stocks, calculated on the basis of the difference between the purchase or production price of the stocks reflected on the balance sheet for the end of the financial year and the price of the merchandise in question for the same date;</w:t>
      </w:r>
    </w:p>
    <w:p w:rsidR="00B5199A" w:rsidRPr="00B5199A" w:rsidRDefault="00B5199A" w:rsidP="00B5199A">
      <w:pPr>
        <w:numPr>
          <w:ilvl w:val="0"/>
          <w:numId w:val="8"/>
        </w:numPr>
        <w:shd w:val="clear" w:color="auto" w:fill="FFFFFF"/>
        <w:spacing w:after="0" w:line="240" w:lineRule="auto"/>
        <w:ind w:left="810"/>
        <w:jc w:val="both"/>
        <w:rPr>
          <w:rFonts w:ascii="Arial" w:eastAsia="Times New Roman" w:hAnsi="Arial" w:cs="Arial"/>
          <w:sz w:val="17"/>
          <w:szCs w:val="17"/>
        </w:rPr>
      </w:pPr>
      <w:r w:rsidRPr="00B5199A">
        <w:rPr>
          <w:rFonts w:ascii="Arial" w:eastAsia="Times New Roman" w:hAnsi="Arial" w:cs="Arial"/>
          <w:sz w:val="17"/>
          <w:szCs w:val="17"/>
        </w:rPr>
        <w:t>Allotments in respect of bonds and charges resulting from litigation in progress;</w:t>
      </w:r>
    </w:p>
    <w:p w:rsidR="00B5199A" w:rsidRPr="00B5199A" w:rsidRDefault="00B5199A" w:rsidP="00B5199A">
      <w:pPr>
        <w:numPr>
          <w:ilvl w:val="0"/>
          <w:numId w:val="8"/>
        </w:numPr>
        <w:shd w:val="clear" w:color="auto" w:fill="FFFFFF"/>
        <w:spacing w:after="0" w:line="240" w:lineRule="auto"/>
        <w:ind w:left="810"/>
        <w:jc w:val="both"/>
        <w:rPr>
          <w:rFonts w:ascii="Arial" w:eastAsia="Times New Roman" w:hAnsi="Arial" w:cs="Arial"/>
          <w:sz w:val="17"/>
          <w:szCs w:val="17"/>
        </w:rPr>
      </w:pPr>
      <w:r w:rsidRPr="00B5199A">
        <w:rPr>
          <w:rFonts w:ascii="Arial" w:eastAsia="Times New Roman" w:hAnsi="Arial" w:cs="Arial"/>
          <w:sz w:val="17"/>
          <w:szCs w:val="17"/>
        </w:rPr>
        <w:t>Allotments established in accordance with the norms applicable to insurance firms and banks.</w:t>
      </w:r>
    </w:p>
    <w:p w:rsidR="00B5199A" w:rsidRPr="00B5199A" w:rsidRDefault="00B5199A" w:rsidP="00B5199A">
      <w:pPr>
        <w:shd w:val="clear" w:color="auto" w:fill="FFFFFF"/>
        <w:spacing w:before="180" w:after="180" w:line="240" w:lineRule="auto"/>
        <w:jc w:val="both"/>
        <w:outlineLvl w:val="4"/>
        <w:rPr>
          <w:rFonts w:ascii="Arial" w:eastAsia="Times New Roman" w:hAnsi="Arial" w:cs="Arial"/>
          <w:b/>
          <w:bCs/>
          <w:color w:val="2E875B"/>
          <w:sz w:val="19"/>
          <w:szCs w:val="19"/>
        </w:rPr>
      </w:pPr>
      <w:r w:rsidRPr="00B5199A">
        <w:rPr>
          <w:rFonts w:ascii="Arial" w:eastAsia="Times New Roman" w:hAnsi="Arial" w:cs="Arial"/>
          <w:b/>
          <w:bCs/>
          <w:color w:val="2E875B"/>
          <w:sz w:val="19"/>
          <w:szCs w:val="19"/>
        </w:rPr>
        <w:t>8.2.4 Non-deductible expenses</w:t>
      </w:r>
    </w:p>
    <w:p w:rsidR="00B5199A" w:rsidRPr="00B5199A" w:rsidRDefault="00B5199A" w:rsidP="00B5199A">
      <w:pPr>
        <w:numPr>
          <w:ilvl w:val="0"/>
          <w:numId w:val="9"/>
        </w:numPr>
        <w:shd w:val="clear" w:color="auto" w:fill="FFFFFF"/>
        <w:spacing w:after="0" w:line="240" w:lineRule="auto"/>
        <w:ind w:left="810"/>
        <w:jc w:val="both"/>
        <w:rPr>
          <w:rFonts w:ascii="Arial" w:eastAsia="Times New Roman" w:hAnsi="Arial" w:cs="Arial"/>
          <w:sz w:val="17"/>
          <w:szCs w:val="17"/>
        </w:rPr>
      </w:pPr>
      <w:r w:rsidRPr="00B5199A">
        <w:rPr>
          <w:rFonts w:ascii="Arial" w:eastAsia="Times New Roman" w:hAnsi="Arial" w:cs="Arial"/>
          <w:sz w:val="17"/>
          <w:szCs w:val="17"/>
        </w:rPr>
        <w:t>Official bookkeeping expenses of whatever nature, even if dulydocumented, where deemed excessive by the National Tax Office;</w:t>
      </w:r>
    </w:p>
    <w:p w:rsidR="00B5199A" w:rsidRPr="00B5199A" w:rsidRDefault="00B5199A" w:rsidP="00B5199A">
      <w:pPr>
        <w:numPr>
          <w:ilvl w:val="0"/>
          <w:numId w:val="9"/>
        </w:numPr>
        <w:shd w:val="clear" w:color="auto" w:fill="FFFFFF"/>
        <w:spacing w:after="0" w:line="240" w:lineRule="auto"/>
        <w:ind w:left="810"/>
        <w:jc w:val="both"/>
        <w:rPr>
          <w:rFonts w:ascii="Arial" w:eastAsia="Times New Roman" w:hAnsi="Arial" w:cs="Arial"/>
          <w:sz w:val="17"/>
          <w:szCs w:val="17"/>
        </w:rPr>
      </w:pPr>
      <w:r w:rsidRPr="00B5199A">
        <w:rPr>
          <w:rFonts w:ascii="Arial" w:eastAsia="Times New Roman" w:hAnsi="Arial" w:cs="Arial"/>
          <w:sz w:val="17"/>
          <w:szCs w:val="17"/>
        </w:rPr>
        <w:t>Industrial tax;</w:t>
      </w:r>
    </w:p>
    <w:p w:rsidR="00B5199A" w:rsidRPr="00B5199A" w:rsidRDefault="00B5199A" w:rsidP="00B5199A">
      <w:pPr>
        <w:numPr>
          <w:ilvl w:val="0"/>
          <w:numId w:val="9"/>
        </w:numPr>
        <w:shd w:val="clear" w:color="auto" w:fill="FFFFFF"/>
        <w:spacing w:after="0" w:line="240" w:lineRule="auto"/>
        <w:ind w:left="810"/>
        <w:jc w:val="both"/>
        <w:rPr>
          <w:rFonts w:ascii="Arial" w:eastAsia="Times New Roman" w:hAnsi="Arial" w:cs="Arial"/>
          <w:sz w:val="17"/>
          <w:szCs w:val="17"/>
        </w:rPr>
      </w:pPr>
      <w:r w:rsidRPr="00B5199A">
        <w:rPr>
          <w:rFonts w:ascii="Arial" w:eastAsia="Times New Roman" w:hAnsi="Arial" w:cs="Arial"/>
          <w:sz w:val="17"/>
          <w:szCs w:val="17"/>
        </w:rPr>
        <w:t>Fines and other charges incurred as the result of tax infractions, and compensation for the verification of insurable eventualities;</w:t>
      </w:r>
    </w:p>
    <w:p w:rsidR="00B5199A" w:rsidRPr="00B5199A" w:rsidRDefault="00B5199A" w:rsidP="00B5199A">
      <w:pPr>
        <w:numPr>
          <w:ilvl w:val="0"/>
          <w:numId w:val="9"/>
        </w:numPr>
        <w:shd w:val="clear" w:color="auto" w:fill="FFFFFF"/>
        <w:spacing w:after="0" w:line="240" w:lineRule="auto"/>
        <w:ind w:left="810"/>
        <w:jc w:val="both"/>
        <w:rPr>
          <w:rFonts w:ascii="Arial" w:eastAsia="Times New Roman" w:hAnsi="Arial" w:cs="Arial"/>
          <w:sz w:val="17"/>
          <w:szCs w:val="17"/>
        </w:rPr>
      </w:pPr>
      <w:r w:rsidRPr="00B5199A">
        <w:rPr>
          <w:rFonts w:ascii="Arial" w:eastAsia="Times New Roman" w:hAnsi="Arial" w:cs="Arial"/>
          <w:sz w:val="17"/>
          <w:szCs w:val="17"/>
        </w:rPr>
        <w:t>Interim interest payments effected.</w:t>
      </w:r>
    </w:p>
    <w:p w:rsidR="00B5199A" w:rsidRPr="00B5199A" w:rsidRDefault="00B5199A" w:rsidP="00B5199A">
      <w:pPr>
        <w:shd w:val="clear" w:color="auto" w:fill="FFFFFF"/>
        <w:spacing w:before="180" w:after="180" w:line="240" w:lineRule="auto"/>
        <w:jc w:val="both"/>
        <w:outlineLvl w:val="4"/>
        <w:rPr>
          <w:rFonts w:ascii="Arial" w:eastAsia="Times New Roman" w:hAnsi="Arial" w:cs="Arial"/>
          <w:b/>
          <w:bCs/>
          <w:color w:val="2E875B"/>
          <w:sz w:val="19"/>
          <w:szCs w:val="19"/>
        </w:rPr>
      </w:pPr>
      <w:r w:rsidRPr="00B5199A">
        <w:rPr>
          <w:rFonts w:ascii="Arial" w:eastAsia="Times New Roman" w:hAnsi="Arial" w:cs="Arial"/>
          <w:b/>
          <w:bCs/>
          <w:color w:val="2E875B"/>
          <w:sz w:val="19"/>
          <w:szCs w:val="19"/>
        </w:rPr>
        <w:t>8.2.5 Recoupments</w:t>
      </w:r>
    </w:p>
    <w:p w:rsidR="00B5199A" w:rsidRPr="00B5199A" w:rsidRDefault="00B5199A" w:rsidP="00B5199A">
      <w:pPr>
        <w:shd w:val="clear" w:color="auto" w:fill="FFFFFF"/>
        <w:spacing w:before="180" w:after="180" w:line="240" w:lineRule="auto"/>
        <w:jc w:val="both"/>
        <w:outlineLvl w:val="3"/>
        <w:rPr>
          <w:rFonts w:ascii="Arial" w:eastAsia="Times New Roman" w:hAnsi="Arial" w:cs="Arial"/>
          <w:b/>
          <w:bCs/>
          <w:color w:val="292963"/>
          <w:sz w:val="20"/>
          <w:szCs w:val="20"/>
        </w:rPr>
      </w:pPr>
      <w:r w:rsidRPr="00B5199A">
        <w:rPr>
          <w:rFonts w:ascii="Arial" w:eastAsia="Times New Roman" w:hAnsi="Arial" w:cs="Arial"/>
          <w:b/>
          <w:bCs/>
          <w:color w:val="292963"/>
          <w:sz w:val="20"/>
          <w:szCs w:val="20"/>
        </w:rPr>
        <w:t>8.3 Depreciable regime</w:t>
      </w:r>
    </w:p>
    <w:p w:rsidR="00B5199A" w:rsidRPr="00B5199A" w:rsidRDefault="00B5199A" w:rsidP="00B5199A">
      <w:pPr>
        <w:shd w:val="clear" w:color="auto" w:fill="FFFFFF"/>
        <w:spacing w:before="180" w:after="180" w:line="240" w:lineRule="auto"/>
        <w:jc w:val="both"/>
        <w:outlineLvl w:val="4"/>
        <w:rPr>
          <w:rFonts w:ascii="Arial" w:eastAsia="Times New Roman" w:hAnsi="Arial" w:cs="Arial"/>
          <w:b/>
          <w:bCs/>
          <w:color w:val="2E875B"/>
          <w:sz w:val="19"/>
          <w:szCs w:val="19"/>
        </w:rPr>
      </w:pPr>
      <w:r w:rsidRPr="00B5199A">
        <w:rPr>
          <w:rFonts w:ascii="Arial" w:eastAsia="Times New Roman" w:hAnsi="Arial" w:cs="Arial"/>
          <w:b/>
          <w:bCs/>
          <w:color w:val="2E875B"/>
          <w:sz w:val="19"/>
          <w:szCs w:val="19"/>
        </w:rPr>
        <w:t>8.3.1 Tangibles (movable and immovable assets, for example plant and machinery)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69"/>
        <w:gridCol w:w="652"/>
      </w:tblGrid>
      <w:tr w:rsidR="00B5199A" w:rsidRPr="00B5199A" w:rsidTr="00B5199A">
        <w:trPr>
          <w:tblCellSpacing w:w="15" w:type="dxa"/>
        </w:trPr>
        <w:tc>
          <w:tcPr>
            <w:tcW w:w="0" w:type="auto"/>
            <w:vAlign w:val="center"/>
            <w:hideMark/>
          </w:tcPr>
          <w:p w:rsidR="00B5199A" w:rsidRPr="00B5199A" w:rsidRDefault="00B5199A" w:rsidP="00B5199A">
            <w:pPr>
              <w:spacing w:after="0" w:line="240" w:lineRule="auto"/>
              <w:jc w:val="center"/>
              <w:rPr>
                <w:rFonts w:ascii="Arial" w:eastAsia="Times New Roman" w:hAnsi="Arial" w:cs="Arial"/>
                <w:sz w:val="17"/>
                <w:szCs w:val="17"/>
              </w:rPr>
            </w:pPr>
            <w:r w:rsidRPr="00B5199A">
              <w:rPr>
                <w:rFonts w:ascii="Arial" w:eastAsia="Times New Roman" w:hAnsi="Arial" w:cs="Arial"/>
                <w:sz w:val="17"/>
                <w:szCs w:val="17"/>
              </w:rPr>
              <w:t>Mesh-making machinery</w:t>
            </w:r>
          </w:p>
        </w:tc>
        <w:tc>
          <w:tcPr>
            <w:tcW w:w="0" w:type="auto"/>
            <w:vAlign w:val="center"/>
            <w:hideMark/>
          </w:tcPr>
          <w:p w:rsidR="00B5199A" w:rsidRPr="00B5199A" w:rsidRDefault="00B5199A" w:rsidP="00B5199A">
            <w:pPr>
              <w:spacing w:after="0" w:line="240" w:lineRule="auto"/>
              <w:jc w:val="center"/>
              <w:rPr>
                <w:rFonts w:ascii="Arial" w:eastAsia="Times New Roman" w:hAnsi="Arial" w:cs="Arial"/>
                <w:sz w:val="17"/>
                <w:szCs w:val="17"/>
              </w:rPr>
            </w:pPr>
            <w:r w:rsidRPr="00B5199A">
              <w:rPr>
                <w:rFonts w:ascii="Arial" w:eastAsia="Times New Roman" w:hAnsi="Arial" w:cs="Arial"/>
                <w:sz w:val="17"/>
                <w:szCs w:val="17"/>
              </w:rPr>
              <w:t>16.6%</w:t>
            </w:r>
          </w:p>
        </w:tc>
      </w:tr>
      <w:tr w:rsidR="00B5199A" w:rsidRPr="00B5199A" w:rsidTr="00B5199A">
        <w:trPr>
          <w:tblCellSpacing w:w="15" w:type="dxa"/>
        </w:trPr>
        <w:tc>
          <w:tcPr>
            <w:tcW w:w="0" w:type="auto"/>
            <w:vAlign w:val="center"/>
            <w:hideMark/>
          </w:tcPr>
          <w:p w:rsidR="00B5199A" w:rsidRPr="00B5199A" w:rsidRDefault="00B5199A" w:rsidP="00B5199A">
            <w:pPr>
              <w:spacing w:after="0" w:line="240" w:lineRule="auto"/>
              <w:jc w:val="center"/>
              <w:rPr>
                <w:rFonts w:ascii="Arial" w:eastAsia="Times New Roman" w:hAnsi="Arial" w:cs="Arial"/>
                <w:sz w:val="17"/>
                <w:szCs w:val="17"/>
              </w:rPr>
            </w:pPr>
            <w:r w:rsidRPr="00B5199A">
              <w:rPr>
                <w:rFonts w:ascii="Arial" w:eastAsia="Times New Roman" w:hAnsi="Arial" w:cs="Arial"/>
                <w:sz w:val="17"/>
                <w:szCs w:val="17"/>
              </w:rPr>
              <w:t>Machinery for making cordage, cables, netting</w:t>
            </w:r>
          </w:p>
        </w:tc>
        <w:tc>
          <w:tcPr>
            <w:tcW w:w="0" w:type="auto"/>
            <w:vAlign w:val="center"/>
            <w:hideMark/>
          </w:tcPr>
          <w:p w:rsidR="00B5199A" w:rsidRPr="00B5199A" w:rsidRDefault="00B5199A" w:rsidP="00B5199A">
            <w:pPr>
              <w:spacing w:after="0" w:line="240" w:lineRule="auto"/>
              <w:jc w:val="center"/>
              <w:rPr>
                <w:rFonts w:ascii="Arial" w:eastAsia="Times New Roman" w:hAnsi="Arial" w:cs="Arial"/>
                <w:sz w:val="17"/>
                <w:szCs w:val="17"/>
              </w:rPr>
            </w:pPr>
            <w:r w:rsidRPr="00B5199A">
              <w:rPr>
                <w:rFonts w:ascii="Arial" w:eastAsia="Times New Roman" w:hAnsi="Arial" w:cs="Arial"/>
                <w:sz w:val="17"/>
                <w:szCs w:val="17"/>
              </w:rPr>
              <w:t>0%</w:t>
            </w:r>
          </w:p>
        </w:tc>
      </w:tr>
      <w:tr w:rsidR="00B5199A" w:rsidRPr="00B5199A" w:rsidTr="00B5199A">
        <w:trPr>
          <w:tblCellSpacing w:w="15" w:type="dxa"/>
        </w:trPr>
        <w:tc>
          <w:tcPr>
            <w:tcW w:w="0" w:type="auto"/>
            <w:vAlign w:val="center"/>
            <w:hideMark/>
          </w:tcPr>
          <w:p w:rsidR="00B5199A" w:rsidRPr="00B5199A" w:rsidRDefault="00B5199A" w:rsidP="00B5199A">
            <w:pPr>
              <w:spacing w:after="0" w:line="240" w:lineRule="auto"/>
              <w:jc w:val="center"/>
              <w:rPr>
                <w:rFonts w:ascii="Arial" w:eastAsia="Times New Roman" w:hAnsi="Arial" w:cs="Arial"/>
                <w:sz w:val="17"/>
                <w:szCs w:val="17"/>
              </w:rPr>
            </w:pPr>
            <w:r w:rsidRPr="00B5199A">
              <w:rPr>
                <w:rFonts w:ascii="Arial" w:eastAsia="Times New Roman" w:hAnsi="Arial" w:cs="Arial"/>
                <w:sz w:val="17"/>
                <w:szCs w:val="17"/>
              </w:rPr>
              <w:t>Boilers for steam production</w:t>
            </w:r>
          </w:p>
        </w:tc>
        <w:tc>
          <w:tcPr>
            <w:tcW w:w="0" w:type="auto"/>
            <w:vAlign w:val="center"/>
            <w:hideMark/>
          </w:tcPr>
          <w:p w:rsidR="00B5199A" w:rsidRPr="00B5199A" w:rsidRDefault="00B5199A" w:rsidP="00B5199A">
            <w:pPr>
              <w:spacing w:after="0" w:line="240" w:lineRule="auto"/>
              <w:jc w:val="center"/>
              <w:rPr>
                <w:rFonts w:ascii="Arial" w:eastAsia="Times New Roman" w:hAnsi="Arial" w:cs="Arial"/>
                <w:sz w:val="17"/>
                <w:szCs w:val="17"/>
              </w:rPr>
            </w:pPr>
            <w:r w:rsidRPr="00B5199A">
              <w:rPr>
                <w:rFonts w:ascii="Arial" w:eastAsia="Times New Roman" w:hAnsi="Arial" w:cs="Arial"/>
                <w:sz w:val="17"/>
                <w:szCs w:val="17"/>
              </w:rPr>
              <w:t>20%</w:t>
            </w:r>
          </w:p>
        </w:tc>
      </w:tr>
      <w:tr w:rsidR="00B5199A" w:rsidRPr="00B5199A" w:rsidTr="00B5199A">
        <w:trPr>
          <w:tblCellSpacing w:w="15" w:type="dxa"/>
        </w:trPr>
        <w:tc>
          <w:tcPr>
            <w:tcW w:w="0" w:type="auto"/>
            <w:vAlign w:val="center"/>
            <w:hideMark/>
          </w:tcPr>
          <w:p w:rsidR="00B5199A" w:rsidRPr="00B5199A" w:rsidRDefault="00B5199A" w:rsidP="00B5199A">
            <w:pPr>
              <w:spacing w:after="0" w:line="240" w:lineRule="auto"/>
              <w:jc w:val="center"/>
              <w:rPr>
                <w:rFonts w:ascii="Arial" w:eastAsia="Times New Roman" w:hAnsi="Arial" w:cs="Arial"/>
                <w:sz w:val="17"/>
                <w:szCs w:val="17"/>
              </w:rPr>
            </w:pPr>
            <w:r w:rsidRPr="00B5199A">
              <w:rPr>
                <w:rFonts w:ascii="Arial" w:eastAsia="Times New Roman" w:hAnsi="Arial" w:cs="Arial"/>
                <w:sz w:val="17"/>
                <w:szCs w:val="17"/>
              </w:rPr>
              <w:t>Industrial machinery and installations for specific purposes</w:t>
            </w:r>
          </w:p>
        </w:tc>
        <w:tc>
          <w:tcPr>
            <w:tcW w:w="0" w:type="auto"/>
            <w:vAlign w:val="center"/>
            <w:hideMark/>
          </w:tcPr>
          <w:p w:rsidR="00B5199A" w:rsidRPr="00B5199A" w:rsidRDefault="00B5199A" w:rsidP="00B5199A">
            <w:pPr>
              <w:spacing w:after="0" w:line="240" w:lineRule="auto"/>
              <w:jc w:val="center"/>
              <w:rPr>
                <w:rFonts w:ascii="Arial" w:eastAsia="Times New Roman" w:hAnsi="Arial" w:cs="Arial"/>
                <w:sz w:val="17"/>
                <w:szCs w:val="17"/>
              </w:rPr>
            </w:pPr>
            <w:r w:rsidRPr="00B5199A">
              <w:rPr>
                <w:rFonts w:ascii="Arial" w:eastAsia="Times New Roman" w:hAnsi="Arial" w:cs="Arial"/>
                <w:sz w:val="17"/>
                <w:szCs w:val="17"/>
              </w:rPr>
              <w:t>12.5%</w:t>
            </w:r>
          </w:p>
        </w:tc>
      </w:tr>
      <w:tr w:rsidR="00B5199A" w:rsidRPr="00B5199A" w:rsidTr="00B5199A">
        <w:trPr>
          <w:tblCellSpacing w:w="15" w:type="dxa"/>
        </w:trPr>
        <w:tc>
          <w:tcPr>
            <w:tcW w:w="0" w:type="auto"/>
            <w:vAlign w:val="center"/>
            <w:hideMark/>
          </w:tcPr>
          <w:p w:rsidR="00B5199A" w:rsidRPr="00B5199A" w:rsidRDefault="00B5199A" w:rsidP="00B5199A">
            <w:pPr>
              <w:spacing w:after="0" w:line="240" w:lineRule="auto"/>
              <w:jc w:val="center"/>
              <w:rPr>
                <w:rFonts w:ascii="Arial" w:eastAsia="Times New Roman" w:hAnsi="Arial" w:cs="Arial"/>
                <w:sz w:val="17"/>
                <w:szCs w:val="17"/>
              </w:rPr>
            </w:pPr>
            <w:r w:rsidRPr="00B5199A">
              <w:rPr>
                <w:rFonts w:ascii="Arial" w:eastAsia="Times New Roman" w:hAnsi="Arial" w:cs="Arial"/>
                <w:sz w:val="17"/>
                <w:szCs w:val="17"/>
              </w:rPr>
              <w:t>Newspaper typesetting machinery</w:t>
            </w:r>
          </w:p>
        </w:tc>
        <w:tc>
          <w:tcPr>
            <w:tcW w:w="0" w:type="auto"/>
            <w:vAlign w:val="center"/>
            <w:hideMark/>
          </w:tcPr>
          <w:p w:rsidR="00B5199A" w:rsidRPr="00B5199A" w:rsidRDefault="00B5199A" w:rsidP="00B5199A">
            <w:pPr>
              <w:spacing w:after="0" w:line="240" w:lineRule="auto"/>
              <w:jc w:val="center"/>
              <w:rPr>
                <w:rFonts w:ascii="Arial" w:eastAsia="Times New Roman" w:hAnsi="Arial" w:cs="Arial"/>
                <w:sz w:val="17"/>
                <w:szCs w:val="17"/>
              </w:rPr>
            </w:pPr>
            <w:r w:rsidRPr="00B5199A">
              <w:rPr>
                <w:rFonts w:ascii="Arial" w:eastAsia="Times New Roman" w:hAnsi="Arial" w:cs="Arial"/>
                <w:sz w:val="17"/>
                <w:szCs w:val="17"/>
              </w:rPr>
              <w:t>16.66%</w:t>
            </w:r>
          </w:p>
        </w:tc>
      </w:tr>
      <w:tr w:rsidR="00B5199A" w:rsidRPr="00B5199A" w:rsidTr="00B5199A">
        <w:trPr>
          <w:tblCellSpacing w:w="15" w:type="dxa"/>
        </w:trPr>
        <w:tc>
          <w:tcPr>
            <w:tcW w:w="0" w:type="auto"/>
            <w:vAlign w:val="center"/>
            <w:hideMark/>
          </w:tcPr>
          <w:p w:rsidR="00B5199A" w:rsidRPr="00B5199A" w:rsidRDefault="00B5199A" w:rsidP="00B5199A">
            <w:pPr>
              <w:spacing w:after="0" w:line="240" w:lineRule="auto"/>
              <w:jc w:val="center"/>
              <w:rPr>
                <w:rFonts w:ascii="Arial" w:eastAsia="Times New Roman" w:hAnsi="Arial" w:cs="Arial"/>
                <w:sz w:val="17"/>
                <w:szCs w:val="17"/>
              </w:rPr>
            </w:pPr>
            <w:r w:rsidRPr="00B5199A">
              <w:rPr>
                <w:rFonts w:ascii="Arial" w:eastAsia="Times New Roman" w:hAnsi="Arial" w:cs="Arial"/>
                <w:sz w:val="17"/>
                <w:szCs w:val="17"/>
              </w:rPr>
              <w:t>Printing machines</w:t>
            </w:r>
          </w:p>
        </w:tc>
        <w:tc>
          <w:tcPr>
            <w:tcW w:w="0" w:type="auto"/>
            <w:vAlign w:val="center"/>
            <w:hideMark/>
          </w:tcPr>
          <w:p w:rsidR="00B5199A" w:rsidRPr="00B5199A" w:rsidRDefault="00B5199A" w:rsidP="00B5199A">
            <w:pPr>
              <w:spacing w:after="0" w:line="240" w:lineRule="auto"/>
              <w:jc w:val="center"/>
              <w:rPr>
                <w:rFonts w:ascii="Arial" w:eastAsia="Times New Roman" w:hAnsi="Arial" w:cs="Arial"/>
                <w:sz w:val="17"/>
                <w:szCs w:val="17"/>
              </w:rPr>
            </w:pPr>
            <w:r w:rsidRPr="00B5199A">
              <w:rPr>
                <w:rFonts w:ascii="Arial" w:eastAsia="Times New Roman" w:hAnsi="Arial" w:cs="Arial"/>
                <w:sz w:val="17"/>
                <w:szCs w:val="17"/>
              </w:rPr>
              <w:t>12.5%</w:t>
            </w:r>
          </w:p>
        </w:tc>
      </w:tr>
      <w:tr w:rsidR="00B5199A" w:rsidRPr="00B5199A" w:rsidTr="00B5199A">
        <w:trPr>
          <w:tblCellSpacing w:w="15" w:type="dxa"/>
        </w:trPr>
        <w:tc>
          <w:tcPr>
            <w:tcW w:w="0" w:type="auto"/>
            <w:vAlign w:val="center"/>
            <w:hideMark/>
          </w:tcPr>
          <w:p w:rsidR="00B5199A" w:rsidRPr="00B5199A" w:rsidRDefault="00B5199A" w:rsidP="00B5199A">
            <w:pPr>
              <w:spacing w:after="0" w:line="240" w:lineRule="auto"/>
              <w:jc w:val="center"/>
              <w:rPr>
                <w:rFonts w:ascii="Arial" w:eastAsia="Times New Roman" w:hAnsi="Arial" w:cs="Arial"/>
                <w:sz w:val="17"/>
                <w:szCs w:val="17"/>
              </w:rPr>
            </w:pPr>
            <w:r w:rsidRPr="00B5199A">
              <w:rPr>
                <w:rFonts w:ascii="Arial" w:eastAsia="Times New Roman" w:hAnsi="Arial" w:cs="Arial"/>
                <w:sz w:val="17"/>
                <w:szCs w:val="17"/>
              </w:rPr>
              <w:t>Tools and equipment for specific purposes</w:t>
            </w:r>
          </w:p>
        </w:tc>
        <w:tc>
          <w:tcPr>
            <w:tcW w:w="0" w:type="auto"/>
            <w:vAlign w:val="center"/>
            <w:hideMark/>
          </w:tcPr>
          <w:p w:rsidR="00B5199A" w:rsidRPr="00B5199A" w:rsidRDefault="00B5199A" w:rsidP="00B5199A">
            <w:pPr>
              <w:spacing w:after="0" w:line="240" w:lineRule="auto"/>
              <w:jc w:val="center"/>
              <w:rPr>
                <w:rFonts w:ascii="Arial" w:eastAsia="Times New Roman" w:hAnsi="Arial" w:cs="Arial"/>
                <w:sz w:val="17"/>
                <w:szCs w:val="17"/>
              </w:rPr>
            </w:pPr>
            <w:r w:rsidRPr="00B5199A">
              <w:rPr>
                <w:rFonts w:ascii="Arial" w:eastAsia="Times New Roman" w:hAnsi="Arial" w:cs="Arial"/>
                <w:sz w:val="17"/>
                <w:szCs w:val="17"/>
              </w:rPr>
              <w:t>33.33%</w:t>
            </w:r>
          </w:p>
        </w:tc>
      </w:tr>
      <w:tr w:rsidR="00B5199A" w:rsidRPr="00B5199A" w:rsidTr="00B5199A">
        <w:trPr>
          <w:tblCellSpacing w:w="15" w:type="dxa"/>
        </w:trPr>
        <w:tc>
          <w:tcPr>
            <w:tcW w:w="0" w:type="auto"/>
            <w:vAlign w:val="center"/>
            <w:hideMark/>
          </w:tcPr>
          <w:p w:rsidR="00B5199A" w:rsidRPr="00B5199A" w:rsidRDefault="00B5199A" w:rsidP="00B5199A">
            <w:pPr>
              <w:spacing w:after="0" w:line="240" w:lineRule="auto"/>
              <w:jc w:val="center"/>
              <w:rPr>
                <w:rFonts w:ascii="Arial" w:eastAsia="Times New Roman" w:hAnsi="Arial" w:cs="Arial"/>
                <w:sz w:val="17"/>
                <w:szCs w:val="17"/>
              </w:rPr>
            </w:pPr>
            <w:r w:rsidRPr="00B5199A">
              <w:rPr>
                <w:rFonts w:ascii="Arial" w:eastAsia="Times New Roman" w:hAnsi="Arial" w:cs="Arial"/>
                <w:sz w:val="17"/>
                <w:szCs w:val="17"/>
              </w:rPr>
              <w:t>Private office equipment</w:t>
            </w:r>
          </w:p>
        </w:tc>
        <w:tc>
          <w:tcPr>
            <w:tcW w:w="0" w:type="auto"/>
            <w:vAlign w:val="center"/>
            <w:hideMark/>
          </w:tcPr>
          <w:p w:rsidR="00B5199A" w:rsidRPr="00B5199A" w:rsidRDefault="00B5199A" w:rsidP="00B5199A">
            <w:pPr>
              <w:spacing w:after="0" w:line="240" w:lineRule="auto"/>
              <w:jc w:val="center"/>
              <w:rPr>
                <w:rFonts w:ascii="Arial" w:eastAsia="Times New Roman" w:hAnsi="Arial" w:cs="Arial"/>
                <w:sz w:val="17"/>
                <w:szCs w:val="17"/>
              </w:rPr>
            </w:pPr>
            <w:r w:rsidRPr="00B5199A">
              <w:rPr>
                <w:rFonts w:ascii="Arial" w:eastAsia="Times New Roman" w:hAnsi="Arial" w:cs="Arial"/>
                <w:sz w:val="17"/>
                <w:szCs w:val="17"/>
              </w:rPr>
              <w:t>12.5%</w:t>
            </w:r>
          </w:p>
        </w:tc>
      </w:tr>
    </w:tbl>
    <w:p w:rsidR="00B5199A" w:rsidRPr="00B5199A" w:rsidRDefault="00B5199A" w:rsidP="00B5199A">
      <w:pPr>
        <w:shd w:val="clear" w:color="auto" w:fill="FFFFFF"/>
        <w:spacing w:before="180" w:after="180" w:line="240" w:lineRule="auto"/>
        <w:jc w:val="both"/>
        <w:outlineLvl w:val="5"/>
        <w:rPr>
          <w:rFonts w:ascii="Arial" w:eastAsia="Times New Roman" w:hAnsi="Arial" w:cs="Arial"/>
          <w:b/>
          <w:bCs/>
          <w:color w:val="292963"/>
          <w:sz w:val="17"/>
          <w:szCs w:val="17"/>
        </w:rPr>
      </w:pPr>
      <w:r w:rsidRPr="00B5199A">
        <w:rPr>
          <w:rFonts w:ascii="Arial" w:eastAsia="Times New Roman" w:hAnsi="Arial" w:cs="Arial"/>
          <w:b/>
          <w:bCs/>
          <w:color w:val="292963"/>
          <w:sz w:val="17"/>
          <w:szCs w:val="17"/>
        </w:rPr>
        <w:t>8.3.2 Intangibles/incorporeals (for example, copyright, patents, goodwill and other intellectual rights)</w:t>
      </w:r>
    </w:p>
    <w:p w:rsidR="00B5199A" w:rsidRPr="00B5199A" w:rsidRDefault="00B5199A" w:rsidP="00B5199A">
      <w:pPr>
        <w:shd w:val="clear" w:color="auto" w:fill="FFFFFF"/>
        <w:spacing w:before="90" w:after="90" w:line="240" w:lineRule="auto"/>
        <w:jc w:val="both"/>
        <w:rPr>
          <w:rFonts w:ascii="Arial" w:eastAsia="Times New Roman" w:hAnsi="Arial" w:cs="Arial"/>
          <w:sz w:val="17"/>
          <w:szCs w:val="17"/>
        </w:rPr>
      </w:pPr>
      <w:r w:rsidRPr="00B5199A">
        <w:rPr>
          <w:rFonts w:ascii="Arial" w:eastAsia="Times New Roman" w:hAnsi="Arial" w:cs="Arial"/>
          <w:sz w:val="17"/>
          <w:szCs w:val="17"/>
        </w:rPr>
        <w:t>Intangible assets-</w:t>
      </w:r>
      <w:r w:rsidRPr="00B5199A">
        <w:rPr>
          <w:rFonts w:ascii="Arial" w:eastAsia="Times New Roman" w:hAnsi="Arial" w:cs="Arial"/>
          <w:sz w:val="17"/>
          <w:szCs w:val="17"/>
        </w:rPr>
        <w:br/>
        <w:t>Initial pluri-annual expenses (constitution, prospecting, studies, advertising, other preliminary expenses 33.33%</w:t>
      </w:r>
      <w:r w:rsidRPr="00B5199A">
        <w:rPr>
          <w:rFonts w:ascii="Arial" w:eastAsia="Times New Roman" w:hAnsi="Arial" w:cs="Arial"/>
          <w:sz w:val="17"/>
          <w:szCs w:val="17"/>
        </w:rPr>
        <w:br/>
        <w:t>Non-initial pluri-annual expenses (capital increase, legal transformation of companies, issue of bonds, advertising campaigns, prospecting, studies etc. 33.33%</w:t>
      </w:r>
    </w:p>
    <w:p w:rsidR="00B5199A" w:rsidRPr="00B5199A" w:rsidRDefault="00B5199A" w:rsidP="00B5199A">
      <w:pPr>
        <w:shd w:val="clear" w:color="auto" w:fill="FFFFFF"/>
        <w:spacing w:before="90" w:after="90" w:line="240" w:lineRule="auto"/>
        <w:jc w:val="both"/>
        <w:rPr>
          <w:rFonts w:ascii="Arial" w:eastAsia="Times New Roman" w:hAnsi="Arial" w:cs="Arial"/>
          <w:sz w:val="17"/>
          <w:szCs w:val="17"/>
        </w:rPr>
      </w:pPr>
      <w:r w:rsidRPr="00B5199A">
        <w:rPr>
          <w:rFonts w:ascii="Arial" w:eastAsia="Times New Roman" w:hAnsi="Arial" w:cs="Arial"/>
          <w:sz w:val="17"/>
          <w:szCs w:val="17"/>
        </w:rPr>
        <w:lastRenderedPageBreak/>
        <w:t>Patents 10%</w:t>
      </w:r>
      <w:r w:rsidRPr="00B5199A">
        <w:rPr>
          <w:rFonts w:ascii="Arial" w:eastAsia="Times New Roman" w:hAnsi="Arial" w:cs="Arial"/>
          <w:sz w:val="17"/>
          <w:szCs w:val="17"/>
        </w:rPr>
        <w:br/>
        <w:t>Conveyancing (j)</w:t>
      </w:r>
      <w:r w:rsidRPr="00B5199A">
        <w:rPr>
          <w:rFonts w:ascii="Arial" w:eastAsia="Times New Roman" w:hAnsi="Arial" w:cs="Arial"/>
          <w:sz w:val="17"/>
          <w:szCs w:val="17"/>
        </w:rPr>
        <w:br/>
        <w:t>Trademarks (j)(j)</w:t>
      </w:r>
    </w:p>
    <w:p w:rsidR="00B5199A" w:rsidRPr="00B5199A" w:rsidRDefault="00B5199A" w:rsidP="00B5199A">
      <w:pPr>
        <w:shd w:val="clear" w:color="auto" w:fill="FFFFFF"/>
        <w:spacing w:before="90" w:after="90" w:line="240" w:lineRule="auto"/>
        <w:jc w:val="both"/>
        <w:rPr>
          <w:rFonts w:ascii="Arial" w:eastAsia="Times New Roman" w:hAnsi="Arial" w:cs="Arial"/>
          <w:sz w:val="17"/>
          <w:szCs w:val="17"/>
        </w:rPr>
      </w:pPr>
      <w:r w:rsidRPr="00B5199A">
        <w:rPr>
          <w:rFonts w:ascii="Arial" w:eastAsia="Times New Roman" w:hAnsi="Arial" w:cs="Arial"/>
          <w:sz w:val="17"/>
          <w:szCs w:val="17"/>
        </w:rPr>
        <w:t>Amortisation, within the limits deemed reasonable by the National Tax Office, will be permitted only in the event of effective termination of activities</w:t>
      </w:r>
    </w:p>
    <w:p w:rsidR="00B5199A" w:rsidRPr="00B5199A" w:rsidRDefault="00B5199A" w:rsidP="00B5199A">
      <w:pPr>
        <w:shd w:val="clear" w:color="auto" w:fill="FFFFFF"/>
        <w:spacing w:before="180" w:after="180" w:line="240" w:lineRule="auto"/>
        <w:jc w:val="both"/>
        <w:outlineLvl w:val="4"/>
        <w:rPr>
          <w:rFonts w:ascii="Arial" w:eastAsia="Times New Roman" w:hAnsi="Arial" w:cs="Arial"/>
          <w:b/>
          <w:bCs/>
          <w:color w:val="2E875B"/>
          <w:sz w:val="19"/>
          <w:szCs w:val="19"/>
        </w:rPr>
      </w:pPr>
      <w:r w:rsidRPr="00B5199A">
        <w:rPr>
          <w:rFonts w:ascii="Arial" w:eastAsia="Times New Roman" w:hAnsi="Arial" w:cs="Arial"/>
          <w:b/>
          <w:bCs/>
          <w:color w:val="2E875B"/>
          <w:sz w:val="19"/>
          <w:szCs w:val="19"/>
        </w:rPr>
        <w:t>8.4 Treatment of losses</w:t>
      </w:r>
    </w:p>
    <w:p w:rsidR="00B5199A" w:rsidRPr="00B5199A" w:rsidRDefault="00B5199A" w:rsidP="00B5199A">
      <w:pPr>
        <w:shd w:val="clear" w:color="auto" w:fill="FFFFFF"/>
        <w:spacing w:before="90" w:after="90" w:line="240" w:lineRule="auto"/>
        <w:jc w:val="both"/>
        <w:rPr>
          <w:rFonts w:ascii="Arial" w:eastAsia="Times New Roman" w:hAnsi="Arial" w:cs="Arial"/>
          <w:sz w:val="17"/>
          <w:szCs w:val="17"/>
        </w:rPr>
      </w:pPr>
      <w:r w:rsidRPr="00B5199A">
        <w:rPr>
          <w:rFonts w:ascii="Arial" w:eastAsia="Times New Roman" w:hAnsi="Arial" w:cs="Arial"/>
          <w:sz w:val="17"/>
          <w:szCs w:val="17"/>
        </w:rPr>
        <w:t>The losses attributable to the financial year are those which, within the limits considered reasonable by the National Tax Office, were unavoidably sustained in the realization of profits or gains subject to taxation and for the maintenance of the source of production, notably the following:</w:t>
      </w:r>
    </w:p>
    <w:p w:rsidR="00B5199A" w:rsidRPr="00B5199A" w:rsidRDefault="00B5199A" w:rsidP="00B5199A">
      <w:pPr>
        <w:numPr>
          <w:ilvl w:val="0"/>
          <w:numId w:val="10"/>
        </w:numPr>
        <w:shd w:val="clear" w:color="auto" w:fill="FFFFFF"/>
        <w:spacing w:after="0" w:line="240" w:lineRule="auto"/>
        <w:ind w:left="810"/>
        <w:jc w:val="both"/>
        <w:rPr>
          <w:rFonts w:ascii="Arial" w:eastAsia="Times New Roman" w:hAnsi="Arial" w:cs="Arial"/>
          <w:sz w:val="17"/>
          <w:szCs w:val="17"/>
        </w:rPr>
      </w:pPr>
      <w:r w:rsidRPr="00B5199A">
        <w:rPr>
          <w:rFonts w:ascii="Arial" w:eastAsia="Times New Roman" w:hAnsi="Arial" w:cs="Arial"/>
          <w:sz w:val="17"/>
          <w:szCs w:val="17"/>
        </w:rPr>
        <w:t>Expenses relating to the basic, accessory or complementary activity, related to the production or acquisition of of goods or services of whatever nature, labour, energy and other general manufacturing, conservation or production expenses.</w:t>
      </w:r>
    </w:p>
    <w:p w:rsidR="00B5199A" w:rsidRPr="00B5199A" w:rsidRDefault="00B5199A" w:rsidP="00B5199A">
      <w:pPr>
        <w:numPr>
          <w:ilvl w:val="0"/>
          <w:numId w:val="10"/>
        </w:numPr>
        <w:shd w:val="clear" w:color="auto" w:fill="FFFFFF"/>
        <w:spacing w:after="0" w:line="240" w:lineRule="auto"/>
        <w:ind w:left="810"/>
        <w:jc w:val="both"/>
        <w:rPr>
          <w:rFonts w:ascii="Arial" w:eastAsia="Times New Roman" w:hAnsi="Arial" w:cs="Arial"/>
          <w:sz w:val="17"/>
          <w:szCs w:val="17"/>
        </w:rPr>
      </w:pPr>
      <w:r w:rsidRPr="00B5199A">
        <w:rPr>
          <w:rFonts w:ascii="Arial" w:eastAsia="Times New Roman" w:hAnsi="Arial" w:cs="Arial"/>
          <w:sz w:val="17"/>
          <w:szCs w:val="17"/>
        </w:rPr>
        <w:t>Distribution and sales expenses, related to transport, advertising and marketing;</w:t>
      </w:r>
    </w:p>
    <w:p w:rsidR="00B5199A" w:rsidRPr="00B5199A" w:rsidRDefault="00B5199A" w:rsidP="00B5199A">
      <w:pPr>
        <w:numPr>
          <w:ilvl w:val="0"/>
          <w:numId w:val="10"/>
        </w:numPr>
        <w:shd w:val="clear" w:color="auto" w:fill="FFFFFF"/>
        <w:spacing w:after="0" w:line="240" w:lineRule="auto"/>
        <w:ind w:left="810"/>
        <w:jc w:val="both"/>
        <w:rPr>
          <w:rFonts w:ascii="Arial" w:eastAsia="Times New Roman" w:hAnsi="Arial" w:cs="Arial"/>
          <w:sz w:val="17"/>
          <w:szCs w:val="17"/>
        </w:rPr>
      </w:pPr>
      <w:r w:rsidRPr="00B5199A">
        <w:rPr>
          <w:rFonts w:ascii="Arial" w:eastAsia="Times New Roman" w:hAnsi="Arial" w:cs="Arial"/>
          <w:sz w:val="17"/>
          <w:szCs w:val="17"/>
        </w:rPr>
        <w:t>Charges of a financial nature, including interest on outside capital invested in the firm, deductions, premiums, transfers, exchange fluctuations, charges resulting from credit operations, debt collection and the issuing of shares, bonds and refund premiums;</w:t>
      </w:r>
    </w:p>
    <w:p w:rsidR="00B5199A" w:rsidRPr="00B5199A" w:rsidRDefault="00B5199A" w:rsidP="00B5199A">
      <w:pPr>
        <w:numPr>
          <w:ilvl w:val="0"/>
          <w:numId w:val="10"/>
        </w:numPr>
        <w:shd w:val="clear" w:color="auto" w:fill="FFFFFF"/>
        <w:spacing w:after="0" w:line="240" w:lineRule="auto"/>
        <w:ind w:left="810"/>
        <w:jc w:val="both"/>
        <w:rPr>
          <w:rFonts w:ascii="Arial" w:eastAsia="Times New Roman" w:hAnsi="Arial" w:cs="Arial"/>
          <w:sz w:val="17"/>
          <w:szCs w:val="17"/>
        </w:rPr>
      </w:pPr>
      <w:r w:rsidRPr="00B5199A">
        <w:rPr>
          <w:rFonts w:ascii="Arial" w:eastAsia="Times New Roman" w:hAnsi="Arial" w:cs="Arial"/>
          <w:sz w:val="17"/>
          <w:szCs w:val="17"/>
        </w:rPr>
        <w:t>Charges of an administrative nature, notably those involving refunds, quotas, subsidies and collective shares for economic associations and corporations, family allowances, expense allowances or daily subsidies, current consumables, retirement pensions, social security and insurance, excepting life insurance in favour of members;</w:t>
      </w:r>
    </w:p>
    <w:p w:rsidR="00B5199A" w:rsidRPr="00B5199A" w:rsidRDefault="00B5199A" w:rsidP="00B5199A">
      <w:pPr>
        <w:numPr>
          <w:ilvl w:val="0"/>
          <w:numId w:val="10"/>
        </w:numPr>
        <w:shd w:val="clear" w:color="auto" w:fill="FFFFFF"/>
        <w:spacing w:after="0" w:line="240" w:lineRule="auto"/>
        <w:ind w:left="810"/>
        <w:jc w:val="both"/>
        <w:rPr>
          <w:rFonts w:ascii="Arial" w:eastAsia="Times New Roman" w:hAnsi="Arial" w:cs="Arial"/>
          <w:sz w:val="17"/>
          <w:szCs w:val="17"/>
        </w:rPr>
      </w:pPr>
      <w:r w:rsidRPr="00B5199A">
        <w:rPr>
          <w:rFonts w:ascii="Arial" w:eastAsia="Times New Roman" w:hAnsi="Arial" w:cs="Arial"/>
          <w:sz w:val="17"/>
          <w:szCs w:val="17"/>
        </w:rPr>
        <w:t>Charges relating to analyses, rationalization, research, consultation and technical specialization of personnel;</w:t>
      </w:r>
    </w:p>
    <w:p w:rsidR="00B5199A" w:rsidRPr="00B5199A" w:rsidRDefault="00B5199A" w:rsidP="00B5199A">
      <w:pPr>
        <w:numPr>
          <w:ilvl w:val="0"/>
          <w:numId w:val="10"/>
        </w:numPr>
        <w:shd w:val="clear" w:color="auto" w:fill="FFFFFF"/>
        <w:spacing w:after="0" w:line="240" w:lineRule="auto"/>
        <w:ind w:left="810"/>
        <w:jc w:val="both"/>
        <w:rPr>
          <w:rFonts w:ascii="Arial" w:eastAsia="Times New Roman" w:hAnsi="Arial" w:cs="Arial"/>
          <w:sz w:val="17"/>
          <w:szCs w:val="17"/>
        </w:rPr>
      </w:pPr>
      <w:r w:rsidRPr="00B5199A">
        <w:rPr>
          <w:rFonts w:ascii="Arial" w:eastAsia="Times New Roman" w:hAnsi="Arial" w:cs="Arial"/>
          <w:sz w:val="17"/>
          <w:szCs w:val="17"/>
        </w:rPr>
        <w:t>Fiscal and para-fiscal charges to which the taxpayer may be subject;</w:t>
      </w:r>
    </w:p>
    <w:p w:rsidR="00B5199A" w:rsidRPr="00B5199A" w:rsidRDefault="00B5199A" w:rsidP="00B5199A">
      <w:pPr>
        <w:numPr>
          <w:ilvl w:val="0"/>
          <w:numId w:val="10"/>
        </w:numPr>
        <w:shd w:val="clear" w:color="auto" w:fill="FFFFFF"/>
        <w:spacing w:after="0" w:line="240" w:lineRule="auto"/>
        <w:ind w:left="810"/>
        <w:jc w:val="both"/>
        <w:rPr>
          <w:rFonts w:ascii="Arial" w:eastAsia="Times New Roman" w:hAnsi="Arial" w:cs="Arial"/>
          <w:sz w:val="17"/>
          <w:szCs w:val="17"/>
        </w:rPr>
      </w:pPr>
      <w:r w:rsidRPr="00B5199A">
        <w:rPr>
          <w:rFonts w:ascii="Arial" w:eastAsia="Times New Roman" w:hAnsi="Arial" w:cs="Arial"/>
          <w:sz w:val="17"/>
          <w:szCs w:val="17"/>
        </w:rPr>
        <w:t>Reintegration and amortization of assets subject to deterioration</w:t>
      </w:r>
    </w:p>
    <w:p w:rsidR="00B5199A" w:rsidRPr="00B5199A" w:rsidRDefault="00B5199A" w:rsidP="00B5199A">
      <w:pPr>
        <w:numPr>
          <w:ilvl w:val="0"/>
          <w:numId w:val="10"/>
        </w:numPr>
        <w:shd w:val="clear" w:color="auto" w:fill="FFFFFF"/>
        <w:spacing w:after="0" w:line="240" w:lineRule="auto"/>
        <w:ind w:left="810"/>
        <w:jc w:val="both"/>
        <w:rPr>
          <w:rFonts w:ascii="Arial" w:eastAsia="Times New Roman" w:hAnsi="Arial" w:cs="Arial"/>
          <w:sz w:val="17"/>
          <w:szCs w:val="17"/>
        </w:rPr>
      </w:pPr>
      <w:r w:rsidRPr="00B5199A">
        <w:rPr>
          <w:rFonts w:ascii="Arial" w:eastAsia="Times New Roman" w:hAnsi="Arial" w:cs="Arial"/>
          <w:sz w:val="17"/>
          <w:szCs w:val="17"/>
        </w:rPr>
        <w:t>Allotments;</w:t>
      </w:r>
    </w:p>
    <w:p w:rsidR="00B5199A" w:rsidRPr="00B5199A" w:rsidRDefault="00B5199A" w:rsidP="00B5199A">
      <w:pPr>
        <w:numPr>
          <w:ilvl w:val="0"/>
          <w:numId w:val="10"/>
        </w:numPr>
        <w:shd w:val="clear" w:color="auto" w:fill="FFFFFF"/>
        <w:spacing w:after="0" w:line="240" w:lineRule="auto"/>
        <w:ind w:left="810"/>
        <w:jc w:val="both"/>
        <w:rPr>
          <w:rFonts w:ascii="Arial" w:eastAsia="Times New Roman" w:hAnsi="Arial" w:cs="Arial"/>
          <w:sz w:val="17"/>
          <w:szCs w:val="17"/>
        </w:rPr>
      </w:pPr>
      <w:r w:rsidRPr="00B5199A">
        <w:rPr>
          <w:rFonts w:ascii="Arial" w:eastAsia="Times New Roman" w:hAnsi="Arial" w:cs="Arial"/>
          <w:sz w:val="17"/>
          <w:szCs w:val="17"/>
        </w:rPr>
        <w:t>Indemnifications and damages resulting from non-insurable risks; charges resulting from territorial civil defence.</w:t>
      </w:r>
    </w:p>
    <w:p w:rsidR="00B5199A" w:rsidRPr="00B5199A" w:rsidRDefault="00B5199A" w:rsidP="00B5199A">
      <w:pPr>
        <w:shd w:val="clear" w:color="auto" w:fill="FFFFFF"/>
        <w:spacing w:before="180" w:after="180" w:line="240" w:lineRule="auto"/>
        <w:jc w:val="both"/>
        <w:outlineLvl w:val="3"/>
        <w:rPr>
          <w:rFonts w:ascii="Arial" w:eastAsia="Times New Roman" w:hAnsi="Arial" w:cs="Arial"/>
          <w:b/>
          <w:bCs/>
          <w:color w:val="292963"/>
          <w:sz w:val="20"/>
          <w:szCs w:val="20"/>
        </w:rPr>
      </w:pPr>
      <w:r w:rsidRPr="00B5199A">
        <w:rPr>
          <w:rFonts w:ascii="Arial" w:eastAsia="Times New Roman" w:hAnsi="Arial" w:cs="Arial"/>
          <w:b/>
          <w:bCs/>
          <w:color w:val="292963"/>
          <w:sz w:val="20"/>
          <w:szCs w:val="20"/>
        </w:rPr>
        <w:t>9. Foreign Exchange Losses and Gains</w:t>
      </w:r>
    </w:p>
    <w:p w:rsidR="00B5199A" w:rsidRPr="00B5199A" w:rsidRDefault="00B5199A" w:rsidP="00B5199A">
      <w:pPr>
        <w:shd w:val="clear" w:color="auto" w:fill="FFFFFF"/>
        <w:spacing w:before="180" w:after="180" w:line="240" w:lineRule="auto"/>
        <w:jc w:val="both"/>
        <w:outlineLvl w:val="3"/>
        <w:rPr>
          <w:rFonts w:ascii="Arial" w:eastAsia="Times New Roman" w:hAnsi="Arial" w:cs="Arial"/>
          <w:b/>
          <w:bCs/>
          <w:color w:val="292963"/>
          <w:sz w:val="20"/>
          <w:szCs w:val="20"/>
        </w:rPr>
      </w:pPr>
      <w:r w:rsidRPr="00B5199A">
        <w:rPr>
          <w:rFonts w:ascii="Arial" w:eastAsia="Times New Roman" w:hAnsi="Arial" w:cs="Arial"/>
          <w:b/>
          <w:bCs/>
          <w:color w:val="292963"/>
          <w:sz w:val="20"/>
          <w:szCs w:val="20"/>
        </w:rPr>
        <w:t>10. Branch Profits Tax</w:t>
      </w:r>
    </w:p>
    <w:p w:rsidR="00B5199A" w:rsidRPr="00B5199A" w:rsidRDefault="00B5199A" w:rsidP="00B5199A">
      <w:pPr>
        <w:shd w:val="clear" w:color="auto" w:fill="FFFFFF"/>
        <w:spacing w:before="180" w:after="180" w:line="240" w:lineRule="auto"/>
        <w:jc w:val="both"/>
        <w:outlineLvl w:val="3"/>
        <w:rPr>
          <w:rFonts w:ascii="Arial" w:eastAsia="Times New Roman" w:hAnsi="Arial" w:cs="Arial"/>
          <w:b/>
          <w:bCs/>
          <w:color w:val="292963"/>
          <w:sz w:val="20"/>
          <w:szCs w:val="20"/>
        </w:rPr>
      </w:pPr>
      <w:r w:rsidRPr="00B5199A">
        <w:rPr>
          <w:rFonts w:ascii="Arial" w:eastAsia="Times New Roman" w:hAnsi="Arial" w:cs="Arial"/>
          <w:b/>
          <w:bCs/>
          <w:color w:val="292963"/>
          <w:sz w:val="20"/>
          <w:szCs w:val="20"/>
        </w:rPr>
        <w:t>11. Group Taxation/Consolidated Returns</w:t>
      </w:r>
    </w:p>
    <w:p w:rsidR="00B5199A" w:rsidRPr="00B5199A" w:rsidRDefault="00B5199A" w:rsidP="00B5199A">
      <w:pPr>
        <w:shd w:val="clear" w:color="auto" w:fill="FFFFFF"/>
        <w:spacing w:before="180" w:after="180" w:line="240" w:lineRule="auto"/>
        <w:jc w:val="both"/>
        <w:outlineLvl w:val="3"/>
        <w:rPr>
          <w:rFonts w:ascii="Arial" w:eastAsia="Times New Roman" w:hAnsi="Arial" w:cs="Arial"/>
          <w:b/>
          <w:bCs/>
          <w:color w:val="292963"/>
          <w:sz w:val="20"/>
          <w:szCs w:val="20"/>
        </w:rPr>
      </w:pPr>
      <w:r w:rsidRPr="00B5199A">
        <w:rPr>
          <w:rFonts w:ascii="Arial" w:eastAsia="Times New Roman" w:hAnsi="Arial" w:cs="Arial"/>
          <w:b/>
          <w:bCs/>
          <w:color w:val="292963"/>
          <w:sz w:val="20"/>
          <w:szCs w:val="20"/>
        </w:rPr>
        <w:t>12. Presumptive Tax Measures (for example, a minimum tax in the form of a gross asset tax)</w:t>
      </w:r>
    </w:p>
    <w:p w:rsidR="00B5199A" w:rsidRPr="00B5199A" w:rsidRDefault="00B5199A" w:rsidP="00B5199A">
      <w:pPr>
        <w:shd w:val="clear" w:color="auto" w:fill="FFFFFF"/>
        <w:spacing w:before="180" w:after="180" w:line="240" w:lineRule="auto"/>
        <w:jc w:val="both"/>
        <w:outlineLvl w:val="3"/>
        <w:rPr>
          <w:rFonts w:ascii="Arial" w:eastAsia="Times New Roman" w:hAnsi="Arial" w:cs="Arial"/>
          <w:b/>
          <w:bCs/>
          <w:color w:val="292963"/>
          <w:sz w:val="20"/>
          <w:szCs w:val="20"/>
        </w:rPr>
      </w:pPr>
      <w:r w:rsidRPr="00B5199A">
        <w:rPr>
          <w:rFonts w:ascii="Arial" w:eastAsia="Times New Roman" w:hAnsi="Arial" w:cs="Arial"/>
          <w:b/>
          <w:bCs/>
          <w:color w:val="292963"/>
          <w:sz w:val="20"/>
          <w:szCs w:val="20"/>
        </w:rPr>
        <w:t>13. Rates</w:t>
      </w:r>
    </w:p>
    <w:p w:rsidR="00B5199A" w:rsidRPr="00B5199A" w:rsidRDefault="00B5199A" w:rsidP="00B5199A">
      <w:pPr>
        <w:numPr>
          <w:ilvl w:val="0"/>
          <w:numId w:val="11"/>
        </w:numPr>
        <w:shd w:val="clear" w:color="auto" w:fill="FFFFFF"/>
        <w:spacing w:after="0" w:line="240" w:lineRule="auto"/>
        <w:ind w:left="810"/>
        <w:jc w:val="both"/>
        <w:rPr>
          <w:rFonts w:ascii="Arial" w:eastAsia="Times New Roman" w:hAnsi="Arial" w:cs="Arial"/>
          <w:sz w:val="17"/>
          <w:szCs w:val="17"/>
        </w:rPr>
      </w:pPr>
      <w:r w:rsidRPr="00B5199A">
        <w:rPr>
          <w:rFonts w:ascii="Arial" w:eastAsia="Times New Roman" w:hAnsi="Arial" w:cs="Arial"/>
          <w:sz w:val="17"/>
          <w:szCs w:val="17"/>
        </w:rPr>
        <w:t>The industrial tax rate is 35%</w:t>
      </w:r>
    </w:p>
    <w:p w:rsidR="00B5199A" w:rsidRPr="00B5199A" w:rsidRDefault="00B5199A" w:rsidP="00B5199A">
      <w:pPr>
        <w:numPr>
          <w:ilvl w:val="0"/>
          <w:numId w:val="11"/>
        </w:numPr>
        <w:shd w:val="clear" w:color="auto" w:fill="FFFFFF"/>
        <w:spacing w:after="0" w:line="240" w:lineRule="auto"/>
        <w:ind w:left="810"/>
        <w:jc w:val="both"/>
        <w:rPr>
          <w:rFonts w:ascii="Arial" w:eastAsia="Times New Roman" w:hAnsi="Arial" w:cs="Arial"/>
          <w:sz w:val="17"/>
          <w:szCs w:val="17"/>
        </w:rPr>
      </w:pPr>
      <w:r w:rsidRPr="00B5199A">
        <w:rPr>
          <w:rFonts w:ascii="Arial" w:eastAsia="Times New Roman" w:hAnsi="Arial" w:cs="Arial"/>
          <w:sz w:val="17"/>
          <w:szCs w:val="17"/>
        </w:rPr>
        <w:t>In the case of incomes derived from exclusively agricultural, sylvicultural or animal husbandry, the applicable rate of taxation is a blanket 20%.</w:t>
      </w:r>
    </w:p>
    <w:p w:rsidR="00B5199A" w:rsidRPr="00B5199A" w:rsidRDefault="00B5199A" w:rsidP="00B5199A">
      <w:pPr>
        <w:numPr>
          <w:ilvl w:val="0"/>
          <w:numId w:val="11"/>
        </w:numPr>
        <w:shd w:val="clear" w:color="auto" w:fill="FFFFFF"/>
        <w:spacing w:after="0" w:line="240" w:lineRule="auto"/>
        <w:ind w:left="810"/>
        <w:jc w:val="both"/>
        <w:rPr>
          <w:rFonts w:ascii="Arial" w:eastAsia="Times New Roman" w:hAnsi="Arial" w:cs="Arial"/>
          <w:sz w:val="17"/>
          <w:szCs w:val="17"/>
        </w:rPr>
      </w:pPr>
      <w:r w:rsidRPr="00B5199A">
        <w:rPr>
          <w:rFonts w:ascii="Arial" w:eastAsia="Times New Roman" w:hAnsi="Arial" w:cs="Arial"/>
          <w:sz w:val="17"/>
          <w:szCs w:val="17"/>
        </w:rPr>
        <w:t>Minister of Finance may, in the case of firms situated in economically disadvantaged regions 4, to be defined by the Government, and firms engaged in the installation of industries making use of labour resources, authorize a reduction of up to 50% in the taxes in reference in 1 and 2 above</w:t>
      </w:r>
    </w:p>
    <w:p w:rsidR="00B5199A" w:rsidRPr="00B5199A" w:rsidRDefault="00B5199A" w:rsidP="00B5199A">
      <w:pPr>
        <w:shd w:val="clear" w:color="auto" w:fill="FFFFFF"/>
        <w:spacing w:before="180" w:after="180" w:line="240" w:lineRule="auto"/>
        <w:jc w:val="both"/>
        <w:outlineLvl w:val="3"/>
        <w:rPr>
          <w:rFonts w:ascii="Arial" w:eastAsia="Times New Roman" w:hAnsi="Arial" w:cs="Arial"/>
          <w:b/>
          <w:bCs/>
          <w:color w:val="292963"/>
          <w:sz w:val="20"/>
          <w:szCs w:val="20"/>
        </w:rPr>
      </w:pPr>
      <w:r w:rsidRPr="00B5199A">
        <w:rPr>
          <w:rFonts w:ascii="Arial" w:eastAsia="Times New Roman" w:hAnsi="Arial" w:cs="Arial"/>
          <w:b/>
          <w:bCs/>
          <w:color w:val="292963"/>
          <w:sz w:val="20"/>
          <w:szCs w:val="20"/>
        </w:rPr>
        <w:t>14. Rebates</w:t>
      </w:r>
    </w:p>
    <w:p w:rsidR="00B5199A" w:rsidRPr="00B5199A" w:rsidRDefault="00B5199A" w:rsidP="00B5199A">
      <w:pPr>
        <w:shd w:val="clear" w:color="auto" w:fill="FFFFFF"/>
        <w:spacing w:before="180" w:after="180" w:line="240" w:lineRule="auto"/>
        <w:jc w:val="both"/>
        <w:outlineLvl w:val="3"/>
        <w:rPr>
          <w:rFonts w:ascii="Arial" w:eastAsia="Times New Roman" w:hAnsi="Arial" w:cs="Arial"/>
          <w:b/>
          <w:bCs/>
          <w:color w:val="292963"/>
          <w:sz w:val="20"/>
          <w:szCs w:val="20"/>
        </w:rPr>
      </w:pPr>
      <w:r w:rsidRPr="00B5199A">
        <w:rPr>
          <w:rFonts w:ascii="Arial" w:eastAsia="Times New Roman" w:hAnsi="Arial" w:cs="Arial"/>
          <w:b/>
          <w:bCs/>
          <w:color w:val="292963"/>
          <w:sz w:val="20"/>
          <w:szCs w:val="20"/>
        </w:rPr>
        <w:t>15. Withholding Taxes</w:t>
      </w:r>
    </w:p>
    <w:p w:rsidR="00B5199A" w:rsidRPr="00B5199A" w:rsidRDefault="00B5199A" w:rsidP="00B5199A">
      <w:pPr>
        <w:shd w:val="clear" w:color="auto" w:fill="FFFFFF"/>
        <w:spacing w:before="90" w:after="90" w:line="240" w:lineRule="auto"/>
        <w:jc w:val="both"/>
        <w:rPr>
          <w:rFonts w:ascii="Arial" w:eastAsia="Times New Roman" w:hAnsi="Arial" w:cs="Arial"/>
          <w:sz w:val="17"/>
          <w:szCs w:val="17"/>
        </w:rPr>
      </w:pPr>
      <w:r w:rsidRPr="00B5199A">
        <w:rPr>
          <w:rFonts w:ascii="Arial" w:eastAsia="Times New Roman" w:hAnsi="Arial" w:cs="Arial"/>
          <w:sz w:val="17"/>
          <w:szCs w:val="17"/>
        </w:rPr>
        <w:t>The industrial tax payable on contract work, sub-contract work and the rendering of services shall be in accordance with the special regime.</w:t>
      </w:r>
    </w:p>
    <w:p w:rsidR="00B5199A" w:rsidRPr="00B5199A" w:rsidRDefault="00B5199A" w:rsidP="00B5199A">
      <w:pPr>
        <w:numPr>
          <w:ilvl w:val="0"/>
          <w:numId w:val="12"/>
        </w:numPr>
        <w:shd w:val="clear" w:color="auto" w:fill="FFFFFF"/>
        <w:spacing w:after="0" w:line="240" w:lineRule="auto"/>
        <w:ind w:left="810"/>
        <w:jc w:val="both"/>
        <w:rPr>
          <w:rFonts w:ascii="Arial" w:eastAsia="Times New Roman" w:hAnsi="Arial" w:cs="Arial"/>
          <w:sz w:val="17"/>
          <w:szCs w:val="17"/>
        </w:rPr>
      </w:pPr>
      <w:r w:rsidRPr="00B5199A">
        <w:rPr>
          <w:rFonts w:ascii="Arial" w:eastAsia="Times New Roman" w:hAnsi="Arial" w:cs="Arial"/>
          <w:sz w:val="17"/>
          <w:szCs w:val="17"/>
        </w:rPr>
        <w:t>In the case of construction work, improvements repair or conservation of fixed assets: 10% of the value of the contract, whatever the form of the contract;</w:t>
      </w:r>
    </w:p>
    <w:p w:rsidR="00B5199A" w:rsidRPr="00B5199A" w:rsidRDefault="00B5199A" w:rsidP="00B5199A">
      <w:pPr>
        <w:numPr>
          <w:ilvl w:val="0"/>
          <w:numId w:val="12"/>
        </w:numPr>
        <w:shd w:val="clear" w:color="auto" w:fill="FFFFFF"/>
        <w:spacing w:after="0" w:line="240" w:lineRule="auto"/>
        <w:ind w:left="810"/>
        <w:jc w:val="both"/>
        <w:rPr>
          <w:rFonts w:ascii="Arial" w:eastAsia="Times New Roman" w:hAnsi="Arial" w:cs="Arial"/>
          <w:sz w:val="17"/>
          <w:szCs w:val="17"/>
        </w:rPr>
      </w:pPr>
      <w:r w:rsidRPr="00B5199A">
        <w:rPr>
          <w:rFonts w:ascii="Arial" w:eastAsia="Times New Roman" w:hAnsi="Arial" w:cs="Arial"/>
          <w:sz w:val="17"/>
          <w:szCs w:val="17"/>
        </w:rPr>
        <w:t>In all other cases: 15% of this value.</w:t>
      </w:r>
    </w:p>
    <w:p w:rsidR="00B5199A" w:rsidRPr="00B5199A" w:rsidRDefault="00B5199A" w:rsidP="00B5199A">
      <w:pPr>
        <w:shd w:val="clear" w:color="auto" w:fill="FFFFFF"/>
        <w:spacing w:before="90" w:after="90" w:line="240" w:lineRule="auto"/>
        <w:jc w:val="both"/>
        <w:rPr>
          <w:rFonts w:ascii="Arial" w:eastAsia="Times New Roman" w:hAnsi="Arial" w:cs="Arial"/>
          <w:sz w:val="17"/>
          <w:szCs w:val="17"/>
        </w:rPr>
      </w:pPr>
      <w:r w:rsidRPr="00B5199A">
        <w:rPr>
          <w:rFonts w:ascii="Arial" w:eastAsia="Times New Roman" w:hAnsi="Arial" w:cs="Arial"/>
          <w:sz w:val="17"/>
          <w:szCs w:val="17"/>
        </w:rPr>
        <w:t>The tax determined is retained at source by the contracting party for each payment effected and is forwarded to the State coffers within the space of the ensuing 15 days, with the completion of the respective Receipts Collection Document (Documento de Arrecadação de Receitas – DAR).</w:t>
      </w:r>
    </w:p>
    <w:p w:rsidR="00B5199A" w:rsidRPr="00B5199A" w:rsidRDefault="00B5199A" w:rsidP="00B5199A">
      <w:pPr>
        <w:shd w:val="clear" w:color="auto" w:fill="FFFFFF"/>
        <w:spacing w:before="90" w:after="90" w:line="240" w:lineRule="auto"/>
        <w:jc w:val="both"/>
        <w:rPr>
          <w:rFonts w:ascii="Arial" w:eastAsia="Times New Roman" w:hAnsi="Arial" w:cs="Arial"/>
          <w:sz w:val="17"/>
          <w:szCs w:val="17"/>
        </w:rPr>
      </w:pPr>
      <w:r w:rsidRPr="00B5199A">
        <w:rPr>
          <w:rFonts w:ascii="Arial" w:eastAsia="Times New Roman" w:hAnsi="Arial" w:cs="Arial"/>
          <w:sz w:val="17"/>
          <w:szCs w:val="17"/>
        </w:rPr>
        <w:t>Retention at source of the Operating Profits Tax is subject to the following conditions:</w:t>
      </w:r>
    </w:p>
    <w:p w:rsidR="00B5199A" w:rsidRPr="00B5199A" w:rsidRDefault="00B5199A" w:rsidP="00B5199A">
      <w:pPr>
        <w:numPr>
          <w:ilvl w:val="0"/>
          <w:numId w:val="13"/>
        </w:numPr>
        <w:shd w:val="clear" w:color="auto" w:fill="FFFFFF"/>
        <w:spacing w:after="0" w:line="240" w:lineRule="auto"/>
        <w:ind w:left="810"/>
        <w:jc w:val="both"/>
        <w:rPr>
          <w:rFonts w:ascii="Arial" w:eastAsia="Times New Roman" w:hAnsi="Arial" w:cs="Arial"/>
          <w:sz w:val="17"/>
          <w:szCs w:val="17"/>
        </w:rPr>
      </w:pPr>
      <w:r w:rsidRPr="00B5199A">
        <w:rPr>
          <w:rFonts w:ascii="Arial" w:eastAsia="Times New Roman" w:hAnsi="Arial" w:cs="Arial"/>
          <w:sz w:val="17"/>
          <w:szCs w:val="17"/>
        </w:rPr>
        <w:t>Salaries must be processed by all the relevant public, private or other units, on special remuneration forms, wherever more than three workers are involved, including those enjoying exemptions;</w:t>
      </w:r>
    </w:p>
    <w:p w:rsidR="00B5199A" w:rsidRPr="00B5199A" w:rsidRDefault="00B5199A" w:rsidP="00B5199A">
      <w:pPr>
        <w:numPr>
          <w:ilvl w:val="0"/>
          <w:numId w:val="13"/>
        </w:numPr>
        <w:shd w:val="clear" w:color="auto" w:fill="FFFFFF"/>
        <w:spacing w:after="0" w:line="240" w:lineRule="auto"/>
        <w:ind w:left="810"/>
        <w:jc w:val="both"/>
        <w:rPr>
          <w:rFonts w:ascii="Arial" w:eastAsia="Times New Roman" w:hAnsi="Arial" w:cs="Arial"/>
          <w:sz w:val="17"/>
          <w:szCs w:val="17"/>
        </w:rPr>
      </w:pPr>
      <w:r w:rsidRPr="00B5199A">
        <w:rPr>
          <w:rFonts w:ascii="Arial" w:eastAsia="Times New Roman" w:hAnsi="Arial" w:cs="Arial"/>
          <w:sz w:val="17"/>
          <w:szCs w:val="17"/>
        </w:rPr>
        <w:t>The liquid amounts of the tax, relating to the tax retained in the preceding month via the Model D Declaration (Tax Liquidation Document), will be handed over to the authorized banking agencies via a DAR (Documento de Arrecadação de Receitas – DAR) document before the last day of each month</w:t>
      </w:r>
    </w:p>
    <w:p w:rsidR="00B5199A" w:rsidRPr="00B5199A" w:rsidRDefault="00B5199A" w:rsidP="00B5199A">
      <w:pPr>
        <w:shd w:val="clear" w:color="auto" w:fill="FFFFFF"/>
        <w:spacing w:before="180" w:after="180" w:line="240" w:lineRule="auto"/>
        <w:jc w:val="both"/>
        <w:outlineLvl w:val="3"/>
        <w:rPr>
          <w:rFonts w:ascii="Arial" w:eastAsia="Times New Roman" w:hAnsi="Arial" w:cs="Arial"/>
          <w:b/>
          <w:bCs/>
          <w:color w:val="292963"/>
          <w:sz w:val="20"/>
          <w:szCs w:val="20"/>
        </w:rPr>
      </w:pPr>
      <w:r w:rsidRPr="00B5199A">
        <w:rPr>
          <w:rFonts w:ascii="Arial" w:eastAsia="Times New Roman" w:hAnsi="Arial" w:cs="Arial"/>
          <w:b/>
          <w:bCs/>
          <w:color w:val="292963"/>
          <w:sz w:val="20"/>
          <w:szCs w:val="20"/>
        </w:rPr>
        <w:lastRenderedPageBreak/>
        <w:t>16. Beneficiaries of Revenue</w:t>
      </w:r>
    </w:p>
    <w:p w:rsidR="00B5199A" w:rsidRPr="00B5199A" w:rsidRDefault="00B5199A" w:rsidP="00B5199A">
      <w:pPr>
        <w:shd w:val="clear" w:color="auto" w:fill="FFFFFF"/>
        <w:spacing w:before="90" w:after="90" w:line="240" w:lineRule="auto"/>
        <w:jc w:val="both"/>
        <w:rPr>
          <w:rFonts w:ascii="Arial" w:eastAsia="Times New Roman" w:hAnsi="Arial" w:cs="Arial"/>
          <w:sz w:val="17"/>
          <w:szCs w:val="17"/>
        </w:rPr>
      </w:pPr>
      <w:r w:rsidRPr="00B5199A">
        <w:rPr>
          <w:rFonts w:ascii="Arial" w:eastAsia="Times New Roman" w:hAnsi="Arial" w:cs="Arial"/>
          <w:sz w:val="17"/>
          <w:szCs w:val="17"/>
        </w:rPr>
        <w:t>National Government</w:t>
      </w:r>
    </w:p>
    <w:p w:rsidR="00B5199A" w:rsidRPr="00B5199A" w:rsidRDefault="00B5199A" w:rsidP="00B5199A">
      <w:pPr>
        <w:shd w:val="clear" w:color="auto" w:fill="FFFFFF"/>
        <w:spacing w:before="180" w:after="180" w:line="240" w:lineRule="auto"/>
        <w:jc w:val="both"/>
        <w:outlineLvl w:val="2"/>
        <w:rPr>
          <w:rFonts w:ascii="Arial" w:eastAsia="Times New Roman" w:hAnsi="Arial" w:cs="Arial"/>
          <w:b/>
          <w:bCs/>
          <w:color w:val="2E875B"/>
        </w:rPr>
      </w:pPr>
      <w:r w:rsidRPr="00B5199A">
        <w:rPr>
          <w:rFonts w:ascii="Arial" w:eastAsia="Times New Roman" w:hAnsi="Arial" w:cs="Arial"/>
          <w:b/>
          <w:bCs/>
          <w:color w:val="2E875B"/>
        </w:rPr>
        <w:t>C. Income Tax on Individuals (National Government)</w:t>
      </w:r>
    </w:p>
    <w:p w:rsidR="00B5199A" w:rsidRPr="00B5199A" w:rsidRDefault="00B5199A" w:rsidP="00B5199A">
      <w:pPr>
        <w:shd w:val="clear" w:color="auto" w:fill="FFFFFF"/>
        <w:spacing w:before="180" w:after="180" w:line="240" w:lineRule="auto"/>
        <w:jc w:val="both"/>
        <w:outlineLvl w:val="3"/>
        <w:rPr>
          <w:rFonts w:ascii="Arial" w:eastAsia="Times New Roman" w:hAnsi="Arial" w:cs="Arial"/>
          <w:b/>
          <w:bCs/>
          <w:color w:val="292963"/>
          <w:sz w:val="20"/>
          <w:szCs w:val="20"/>
        </w:rPr>
      </w:pPr>
      <w:r w:rsidRPr="00B5199A">
        <w:rPr>
          <w:rFonts w:ascii="Arial" w:eastAsia="Times New Roman" w:hAnsi="Arial" w:cs="Arial"/>
          <w:b/>
          <w:bCs/>
          <w:color w:val="292963"/>
          <w:sz w:val="20"/>
          <w:szCs w:val="20"/>
        </w:rPr>
        <w:t>1. Name of Tax and Levied in Terms of Which Act (Name, Number and Year</w:t>
      </w:r>
    </w:p>
    <w:p w:rsidR="00B5199A" w:rsidRPr="00B5199A" w:rsidRDefault="00B5199A" w:rsidP="00B5199A">
      <w:pPr>
        <w:shd w:val="clear" w:color="auto" w:fill="FFFFFF"/>
        <w:spacing w:before="180" w:after="180" w:line="240" w:lineRule="auto"/>
        <w:jc w:val="both"/>
        <w:outlineLvl w:val="3"/>
        <w:rPr>
          <w:rFonts w:ascii="Arial" w:eastAsia="Times New Roman" w:hAnsi="Arial" w:cs="Arial"/>
          <w:b/>
          <w:bCs/>
          <w:color w:val="292963"/>
          <w:sz w:val="20"/>
          <w:szCs w:val="20"/>
        </w:rPr>
      </w:pPr>
      <w:r w:rsidRPr="00B5199A">
        <w:rPr>
          <w:rFonts w:ascii="Arial" w:eastAsia="Times New Roman" w:hAnsi="Arial" w:cs="Arial"/>
          <w:b/>
          <w:bCs/>
          <w:color w:val="292963"/>
          <w:sz w:val="20"/>
          <w:szCs w:val="20"/>
        </w:rPr>
        <w:t>2. Department Responsible for Administration</w:t>
      </w:r>
    </w:p>
    <w:p w:rsidR="00B5199A" w:rsidRPr="00B5199A" w:rsidRDefault="00B5199A" w:rsidP="00B5199A">
      <w:pPr>
        <w:shd w:val="clear" w:color="auto" w:fill="FFFFFF"/>
        <w:spacing w:before="180" w:after="180" w:line="240" w:lineRule="auto"/>
        <w:jc w:val="both"/>
        <w:outlineLvl w:val="3"/>
        <w:rPr>
          <w:rFonts w:ascii="Arial" w:eastAsia="Times New Roman" w:hAnsi="Arial" w:cs="Arial"/>
          <w:b/>
          <w:bCs/>
          <w:color w:val="292963"/>
          <w:sz w:val="20"/>
          <w:szCs w:val="20"/>
        </w:rPr>
      </w:pPr>
      <w:r w:rsidRPr="00B5199A">
        <w:rPr>
          <w:rFonts w:ascii="Arial" w:eastAsia="Times New Roman" w:hAnsi="Arial" w:cs="Arial"/>
          <w:b/>
          <w:bCs/>
          <w:color w:val="292963"/>
          <w:sz w:val="20"/>
          <w:szCs w:val="20"/>
        </w:rPr>
        <w:t>3. Definition and Classification</w:t>
      </w:r>
    </w:p>
    <w:p w:rsidR="00B5199A" w:rsidRPr="00B5199A" w:rsidRDefault="00B5199A" w:rsidP="00B5199A">
      <w:pPr>
        <w:shd w:val="clear" w:color="auto" w:fill="FFFFFF"/>
        <w:spacing w:before="180" w:after="180" w:line="240" w:lineRule="auto"/>
        <w:jc w:val="both"/>
        <w:outlineLvl w:val="3"/>
        <w:rPr>
          <w:rFonts w:ascii="Arial" w:eastAsia="Times New Roman" w:hAnsi="Arial" w:cs="Arial"/>
          <w:b/>
          <w:bCs/>
          <w:color w:val="292963"/>
          <w:sz w:val="20"/>
          <w:szCs w:val="20"/>
        </w:rPr>
      </w:pPr>
      <w:r w:rsidRPr="00B5199A">
        <w:rPr>
          <w:rFonts w:ascii="Arial" w:eastAsia="Times New Roman" w:hAnsi="Arial" w:cs="Arial"/>
          <w:b/>
          <w:bCs/>
          <w:color w:val="292963"/>
          <w:sz w:val="20"/>
          <w:szCs w:val="20"/>
        </w:rPr>
        <w:t>4. Time Tax is Levied</w:t>
      </w:r>
    </w:p>
    <w:p w:rsidR="00B5199A" w:rsidRPr="00B5199A" w:rsidRDefault="00B5199A" w:rsidP="00B5199A">
      <w:pPr>
        <w:shd w:val="clear" w:color="auto" w:fill="FFFFFF"/>
        <w:spacing w:before="180" w:after="180" w:line="240" w:lineRule="auto"/>
        <w:jc w:val="both"/>
        <w:outlineLvl w:val="3"/>
        <w:rPr>
          <w:rFonts w:ascii="Arial" w:eastAsia="Times New Roman" w:hAnsi="Arial" w:cs="Arial"/>
          <w:b/>
          <w:bCs/>
          <w:color w:val="292963"/>
          <w:sz w:val="20"/>
          <w:szCs w:val="20"/>
        </w:rPr>
      </w:pPr>
      <w:r w:rsidRPr="00B5199A">
        <w:rPr>
          <w:rFonts w:ascii="Arial" w:eastAsia="Times New Roman" w:hAnsi="Arial" w:cs="Arial"/>
          <w:b/>
          <w:bCs/>
          <w:color w:val="292963"/>
          <w:sz w:val="20"/>
          <w:szCs w:val="20"/>
        </w:rPr>
        <w:t>5. Basis of Taxation</w:t>
      </w:r>
    </w:p>
    <w:p w:rsidR="00B5199A" w:rsidRPr="00B5199A" w:rsidRDefault="00B5199A" w:rsidP="00B5199A">
      <w:pPr>
        <w:shd w:val="clear" w:color="auto" w:fill="FFFFFF"/>
        <w:spacing w:before="180" w:after="180" w:line="240" w:lineRule="auto"/>
        <w:jc w:val="both"/>
        <w:outlineLvl w:val="3"/>
        <w:rPr>
          <w:rFonts w:ascii="Arial" w:eastAsia="Times New Roman" w:hAnsi="Arial" w:cs="Arial"/>
          <w:b/>
          <w:bCs/>
          <w:color w:val="292963"/>
          <w:sz w:val="20"/>
          <w:szCs w:val="20"/>
        </w:rPr>
      </w:pPr>
      <w:r w:rsidRPr="00B5199A">
        <w:rPr>
          <w:rFonts w:ascii="Arial" w:eastAsia="Times New Roman" w:hAnsi="Arial" w:cs="Arial"/>
          <w:b/>
          <w:bCs/>
          <w:color w:val="292963"/>
          <w:sz w:val="20"/>
          <w:szCs w:val="20"/>
        </w:rPr>
        <w:t>5.1 Source-based or residence based</w:t>
      </w:r>
    </w:p>
    <w:p w:rsidR="00B5199A" w:rsidRPr="00B5199A" w:rsidRDefault="00B5199A" w:rsidP="00B5199A">
      <w:pPr>
        <w:shd w:val="clear" w:color="auto" w:fill="FFFFFF"/>
        <w:spacing w:before="180" w:after="180" w:line="240" w:lineRule="auto"/>
        <w:jc w:val="both"/>
        <w:outlineLvl w:val="3"/>
        <w:rPr>
          <w:rFonts w:ascii="Arial" w:eastAsia="Times New Roman" w:hAnsi="Arial" w:cs="Arial"/>
          <w:b/>
          <w:bCs/>
          <w:color w:val="292963"/>
          <w:sz w:val="20"/>
          <w:szCs w:val="20"/>
        </w:rPr>
      </w:pPr>
      <w:r w:rsidRPr="00B5199A">
        <w:rPr>
          <w:rFonts w:ascii="Arial" w:eastAsia="Times New Roman" w:hAnsi="Arial" w:cs="Arial"/>
          <w:b/>
          <w:bCs/>
          <w:color w:val="292963"/>
          <w:sz w:val="20"/>
          <w:szCs w:val="20"/>
        </w:rPr>
        <w:t>5.2 If source, define:</w:t>
      </w:r>
    </w:p>
    <w:p w:rsidR="00B5199A" w:rsidRPr="00B5199A" w:rsidRDefault="00B5199A" w:rsidP="00B5199A">
      <w:pPr>
        <w:shd w:val="clear" w:color="auto" w:fill="FFFFFF"/>
        <w:spacing w:before="180" w:after="180" w:line="240" w:lineRule="auto"/>
        <w:jc w:val="both"/>
        <w:outlineLvl w:val="3"/>
        <w:rPr>
          <w:rFonts w:ascii="Arial" w:eastAsia="Times New Roman" w:hAnsi="Arial" w:cs="Arial"/>
          <w:b/>
          <w:bCs/>
          <w:color w:val="292963"/>
          <w:sz w:val="20"/>
          <w:szCs w:val="20"/>
        </w:rPr>
      </w:pPr>
      <w:r w:rsidRPr="00B5199A">
        <w:rPr>
          <w:rFonts w:ascii="Arial" w:eastAsia="Times New Roman" w:hAnsi="Arial" w:cs="Arial"/>
          <w:b/>
          <w:bCs/>
          <w:color w:val="292963"/>
          <w:sz w:val="20"/>
          <w:szCs w:val="20"/>
        </w:rPr>
        <w:t>5.2.1 Actual source</w:t>
      </w:r>
    </w:p>
    <w:p w:rsidR="00B5199A" w:rsidRPr="00B5199A" w:rsidRDefault="00B5199A" w:rsidP="00B5199A">
      <w:pPr>
        <w:shd w:val="clear" w:color="auto" w:fill="FFFFFF"/>
        <w:spacing w:before="180" w:after="180" w:line="240" w:lineRule="auto"/>
        <w:jc w:val="both"/>
        <w:outlineLvl w:val="3"/>
        <w:rPr>
          <w:rFonts w:ascii="Arial" w:eastAsia="Times New Roman" w:hAnsi="Arial" w:cs="Arial"/>
          <w:b/>
          <w:bCs/>
          <w:color w:val="292963"/>
          <w:sz w:val="20"/>
          <w:szCs w:val="20"/>
        </w:rPr>
      </w:pPr>
      <w:r w:rsidRPr="00B5199A">
        <w:rPr>
          <w:rFonts w:ascii="Arial" w:eastAsia="Times New Roman" w:hAnsi="Arial" w:cs="Arial"/>
          <w:b/>
          <w:bCs/>
          <w:color w:val="292963"/>
          <w:sz w:val="20"/>
          <w:szCs w:val="20"/>
        </w:rPr>
        <w:t>5.2.2 Deemed source</w:t>
      </w:r>
    </w:p>
    <w:p w:rsidR="00B5199A" w:rsidRPr="00B5199A" w:rsidRDefault="00B5199A" w:rsidP="00B5199A">
      <w:pPr>
        <w:shd w:val="clear" w:color="auto" w:fill="FFFFFF"/>
        <w:spacing w:before="180" w:after="180" w:line="240" w:lineRule="auto"/>
        <w:jc w:val="both"/>
        <w:outlineLvl w:val="3"/>
        <w:rPr>
          <w:rFonts w:ascii="Arial" w:eastAsia="Times New Roman" w:hAnsi="Arial" w:cs="Arial"/>
          <w:b/>
          <w:bCs/>
          <w:color w:val="292963"/>
          <w:sz w:val="20"/>
          <w:szCs w:val="20"/>
        </w:rPr>
      </w:pPr>
      <w:r w:rsidRPr="00B5199A">
        <w:rPr>
          <w:rFonts w:ascii="Arial" w:eastAsia="Times New Roman" w:hAnsi="Arial" w:cs="Arial"/>
          <w:b/>
          <w:bCs/>
          <w:color w:val="292963"/>
          <w:sz w:val="20"/>
          <w:szCs w:val="20"/>
        </w:rPr>
        <w:t>5.3 If residence,</w:t>
      </w:r>
    </w:p>
    <w:p w:rsidR="00B5199A" w:rsidRPr="00B5199A" w:rsidRDefault="00B5199A" w:rsidP="00B5199A">
      <w:pPr>
        <w:shd w:val="clear" w:color="auto" w:fill="FFFFFF"/>
        <w:spacing w:before="180" w:after="180" w:line="240" w:lineRule="auto"/>
        <w:jc w:val="both"/>
        <w:outlineLvl w:val="3"/>
        <w:rPr>
          <w:rFonts w:ascii="Arial" w:eastAsia="Times New Roman" w:hAnsi="Arial" w:cs="Arial"/>
          <w:b/>
          <w:bCs/>
          <w:color w:val="292963"/>
          <w:sz w:val="20"/>
          <w:szCs w:val="20"/>
        </w:rPr>
      </w:pPr>
      <w:r w:rsidRPr="00B5199A">
        <w:rPr>
          <w:rFonts w:ascii="Arial" w:eastAsia="Times New Roman" w:hAnsi="Arial" w:cs="Arial"/>
          <w:b/>
          <w:bCs/>
          <w:color w:val="292963"/>
          <w:sz w:val="20"/>
          <w:szCs w:val="20"/>
        </w:rPr>
        <w:t>5.3.1 Define resident</w:t>
      </w:r>
    </w:p>
    <w:p w:rsidR="00B5199A" w:rsidRPr="00B5199A" w:rsidRDefault="00B5199A" w:rsidP="00B5199A">
      <w:pPr>
        <w:shd w:val="clear" w:color="auto" w:fill="FFFFFF"/>
        <w:spacing w:before="180" w:after="180" w:line="240" w:lineRule="auto"/>
        <w:jc w:val="both"/>
        <w:outlineLvl w:val="3"/>
        <w:rPr>
          <w:rFonts w:ascii="Arial" w:eastAsia="Times New Roman" w:hAnsi="Arial" w:cs="Arial"/>
          <w:b/>
          <w:bCs/>
          <w:color w:val="292963"/>
          <w:sz w:val="20"/>
          <w:szCs w:val="20"/>
        </w:rPr>
      </w:pPr>
      <w:r w:rsidRPr="00B5199A">
        <w:rPr>
          <w:rFonts w:ascii="Arial" w:eastAsia="Times New Roman" w:hAnsi="Arial" w:cs="Arial"/>
          <w:b/>
          <w:bCs/>
          <w:color w:val="292963"/>
          <w:sz w:val="20"/>
          <w:szCs w:val="20"/>
        </w:rPr>
        <w:t>5.3.2 Exclusions from the definition of resident:</w:t>
      </w:r>
    </w:p>
    <w:p w:rsidR="00B5199A" w:rsidRPr="00B5199A" w:rsidRDefault="00B5199A" w:rsidP="00B5199A">
      <w:pPr>
        <w:shd w:val="clear" w:color="auto" w:fill="FFFFFF"/>
        <w:spacing w:before="180" w:after="180" w:line="240" w:lineRule="auto"/>
        <w:jc w:val="both"/>
        <w:outlineLvl w:val="3"/>
        <w:rPr>
          <w:rFonts w:ascii="Arial" w:eastAsia="Times New Roman" w:hAnsi="Arial" w:cs="Arial"/>
          <w:b/>
          <w:bCs/>
          <w:color w:val="292963"/>
          <w:sz w:val="20"/>
          <w:szCs w:val="20"/>
        </w:rPr>
      </w:pPr>
      <w:r w:rsidRPr="00B5199A">
        <w:rPr>
          <w:rFonts w:ascii="Arial" w:eastAsia="Times New Roman" w:hAnsi="Arial" w:cs="Arial"/>
          <w:b/>
          <w:bCs/>
          <w:color w:val="292963"/>
          <w:sz w:val="20"/>
          <w:szCs w:val="20"/>
        </w:rPr>
        <w:t>5.3.3 Ceasing of residency provided for in the Act</w:t>
      </w:r>
    </w:p>
    <w:p w:rsidR="00B5199A" w:rsidRPr="00B5199A" w:rsidRDefault="00B5199A" w:rsidP="00B5199A">
      <w:pPr>
        <w:shd w:val="clear" w:color="auto" w:fill="FFFFFF"/>
        <w:spacing w:before="180" w:after="180" w:line="240" w:lineRule="auto"/>
        <w:jc w:val="both"/>
        <w:outlineLvl w:val="3"/>
        <w:rPr>
          <w:rFonts w:ascii="Arial" w:eastAsia="Times New Roman" w:hAnsi="Arial" w:cs="Arial"/>
          <w:b/>
          <w:bCs/>
          <w:color w:val="292963"/>
          <w:sz w:val="20"/>
          <w:szCs w:val="20"/>
        </w:rPr>
      </w:pPr>
      <w:r w:rsidRPr="00B5199A">
        <w:rPr>
          <w:rFonts w:ascii="Arial" w:eastAsia="Times New Roman" w:hAnsi="Arial" w:cs="Arial"/>
          <w:b/>
          <w:bCs/>
          <w:color w:val="292963"/>
          <w:sz w:val="20"/>
          <w:szCs w:val="20"/>
        </w:rPr>
        <w:t>6. Included in Tax Base</w:t>
      </w:r>
    </w:p>
    <w:p w:rsidR="00B5199A" w:rsidRPr="00B5199A" w:rsidRDefault="00B5199A" w:rsidP="00B5199A">
      <w:pPr>
        <w:shd w:val="clear" w:color="auto" w:fill="FFFFFF"/>
        <w:spacing w:before="180" w:after="180" w:line="240" w:lineRule="auto"/>
        <w:jc w:val="both"/>
        <w:outlineLvl w:val="3"/>
        <w:rPr>
          <w:rFonts w:ascii="Arial" w:eastAsia="Times New Roman" w:hAnsi="Arial" w:cs="Arial"/>
          <w:b/>
          <w:bCs/>
          <w:color w:val="292963"/>
          <w:sz w:val="20"/>
          <w:szCs w:val="20"/>
        </w:rPr>
      </w:pPr>
      <w:r w:rsidRPr="00B5199A">
        <w:rPr>
          <w:rFonts w:ascii="Arial" w:eastAsia="Times New Roman" w:hAnsi="Arial" w:cs="Arial"/>
          <w:b/>
          <w:bCs/>
          <w:color w:val="292963"/>
          <w:sz w:val="20"/>
          <w:szCs w:val="20"/>
        </w:rPr>
        <w:t>7. Year of Assessment</w:t>
      </w:r>
    </w:p>
    <w:p w:rsidR="00B5199A" w:rsidRPr="00B5199A" w:rsidRDefault="00B5199A" w:rsidP="00B5199A">
      <w:pPr>
        <w:shd w:val="clear" w:color="auto" w:fill="FFFFFF"/>
        <w:spacing w:before="180" w:after="180" w:line="240" w:lineRule="auto"/>
        <w:jc w:val="both"/>
        <w:outlineLvl w:val="3"/>
        <w:rPr>
          <w:rFonts w:ascii="Arial" w:eastAsia="Times New Roman" w:hAnsi="Arial" w:cs="Arial"/>
          <w:b/>
          <w:bCs/>
          <w:color w:val="292963"/>
          <w:sz w:val="20"/>
          <w:szCs w:val="20"/>
        </w:rPr>
      </w:pPr>
      <w:r w:rsidRPr="00B5199A">
        <w:rPr>
          <w:rFonts w:ascii="Arial" w:eastAsia="Times New Roman" w:hAnsi="Arial" w:cs="Arial"/>
          <w:b/>
          <w:bCs/>
          <w:color w:val="292963"/>
          <w:sz w:val="20"/>
          <w:szCs w:val="20"/>
        </w:rPr>
        <w:t>8. Computation of Taxable Income</w:t>
      </w:r>
    </w:p>
    <w:p w:rsidR="00B5199A" w:rsidRPr="00B5199A" w:rsidRDefault="00B5199A" w:rsidP="00B5199A">
      <w:pPr>
        <w:shd w:val="clear" w:color="auto" w:fill="FFFFFF"/>
        <w:spacing w:before="180" w:after="180" w:line="240" w:lineRule="auto"/>
        <w:jc w:val="both"/>
        <w:outlineLvl w:val="3"/>
        <w:rPr>
          <w:rFonts w:ascii="Arial" w:eastAsia="Times New Roman" w:hAnsi="Arial" w:cs="Arial"/>
          <w:b/>
          <w:bCs/>
          <w:color w:val="292963"/>
          <w:sz w:val="20"/>
          <w:szCs w:val="20"/>
        </w:rPr>
      </w:pPr>
      <w:r w:rsidRPr="00B5199A">
        <w:rPr>
          <w:rFonts w:ascii="Arial" w:eastAsia="Times New Roman" w:hAnsi="Arial" w:cs="Arial"/>
          <w:b/>
          <w:bCs/>
          <w:color w:val="292963"/>
          <w:sz w:val="20"/>
          <w:szCs w:val="20"/>
        </w:rPr>
        <w:t>8.1 Exemptions (do not only indicate the heading, but provide a brief explanation)</w:t>
      </w:r>
    </w:p>
    <w:p w:rsidR="00B5199A" w:rsidRPr="00B5199A" w:rsidRDefault="00B5199A" w:rsidP="00B5199A">
      <w:pPr>
        <w:shd w:val="clear" w:color="auto" w:fill="FFFFFF"/>
        <w:spacing w:before="180" w:after="180" w:line="240" w:lineRule="auto"/>
        <w:jc w:val="both"/>
        <w:outlineLvl w:val="3"/>
        <w:rPr>
          <w:rFonts w:ascii="Arial" w:eastAsia="Times New Roman" w:hAnsi="Arial" w:cs="Arial"/>
          <w:b/>
          <w:bCs/>
          <w:color w:val="292963"/>
          <w:sz w:val="20"/>
          <w:szCs w:val="20"/>
        </w:rPr>
      </w:pPr>
      <w:r w:rsidRPr="00B5199A">
        <w:rPr>
          <w:rFonts w:ascii="Arial" w:eastAsia="Times New Roman" w:hAnsi="Arial" w:cs="Arial"/>
          <w:b/>
          <w:bCs/>
          <w:color w:val="292963"/>
          <w:sz w:val="20"/>
          <w:szCs w:val="20"/>
        </w:rPr>
        <w:t>8.1.1 Partial exemptions (amounts exempt irrespective of the identity of the recipient):</w:t>
      </w:r>
    </w:p>
    <w:p w:rsidR="00B5199A" w:rsidRPr="00B5199A" w:rsidRDefault="00B5199A" w:rsidP="00B5199A">
      <w:pPr>
        <w:shd w:val="clear" w:color="auto" w:fill="FFFFFF"/>
        <w:spacing w:before="180" w:after="180" w:line="240" w:lineRule="auto"/>
        <w:jc w:val="both"/>
        <w:outlineLvl w:val="3"/>
        <w:rPr>
          <w:rFonts w:ascii="Arial" w:eastAsia="Times New Roman" w:hAnsi="Arial" w:cs="Arial"/>
          <w:b/>
          <w:bCs/>
          <w:color w:val="292963"/>
          <w:sz w:val="20"/>
          <w:szCs w:val="20"/>
        </w:rPr>
      </w:pPr>
      <w:r w:rsidRPr="00B5199A">
        <w:rPr>
          <w:rFonts w:ascii="Arial" w:eastAsia="Times New Roman" w:hAnsi="Arial" w:cs="Arial"/>
          <w:b/>
          <w:bCs/>
          <w:color w:val="292963"/>
          <w:sz w:val="20"/>
          <w:szCs w:val="20"/>
        </w:rPr>
        <w:t>8.1.2 Absolute exemptions (taxpayers enjoying completed exemption from tax on income)</w:t>
      </w:r>
    </w:p>
    <w:p w:rsidR="00B5199A" w:rsidRPr="00B5199A" w:rsidRDefault="00B5199A" w:rsidP="00B5199A">
      <w:pPr>
        <w:shd w:val="clear" w:color="auto" w:fill="FFFFFF"/>
        <w:spacing w:before="180" w:after="180" w:line="240" w:lineRule="auto"/>
        <w:jc w:val="both"/>
        <w:outlineLvl w:val="3"/>
        <w:rPr>
          <w:rFonts w:ascii="Arial" w:eastAsia="Times New Roman" w:hAnsi="Arial" w:cs="Arial"/>
          <w:b/>
          <w:bCs/>
          <w:color w:val="292963"/>
          <w:sz w:val="20"/>
          <w:szCs w:val="20"/>
        </w:rPr>
      </w:pPr>
      <w:r w:rsidRPr="00B5199A">
        <w:rPr>
          <w:rFonts w:ascii="Arial" w:eastAsia="Times New Roman" w:hAnsi="Arial" w:cs="Arial"/>
          <w:b/>
          <w:bCs/>
          <w:color w:val="292963"/>
          <w:sz w:val="20"/>
          <w:szCs w:val="20"/>
        </w:rPr>
        <w:t>8.2 Deductions and recoupments</w:t>
      </w:r>
    </w:p>
    <w:p w:rsidR="00B5199A" w:rsidRPr="00B5199A" w:rsidRDefault="00B5199A" w:rsidP="00B5199A">
      <w:pPr>
        <w:shd w:val="clear" w:color="auto" w:fill="FFFFFF"/>
        <w:spacing w:before="180" w:after="180" w:line="240" w:lineRule="auto"/>
        <w:jc w:val="both"/>
        <w:outlineLvl w:val="3"/>
        <w:rPr>
          <w:rFonts w:ascii="Arial" w:eastAsia="Times New Roman" w:hAnsi="Arial" w:cs="Arial"/>
          <w:b/>
          <w:bCs/>
          <w:color w:val="292963"/>
          <w:sz w:val="20"/>
          <w:szCs w:val="20"/>
        </w:rPr>
      </w:pPr>
      <w:r w:rsidRPr="00B5199A">
        <w:rPr>
          <w:rFonts w:ascii="Arial" w:eastAsia="Times New Roman" w:hAnsi="Arial" w:cs="Arial"/>
          <w:b/>
          <w:bCs/>
          <w:color w:val="292963"/>
          <w:sz w:val="20"/>
          <w:szCs w:val="20"/>
        </w:rPr>
        <w:t>8.2.1 Allowable deductions</w:t>
      </w:r>
    </w:p>
    <w:p w:rsidR="00B5199A" w:rsidRPr="00B5199A" w:rsidRDefault="00B5199A" w:rsidP="00B5199A">
      <w:pPr>
        <w:shd w:val="clear" w:color="auto" w:fill="FFFFFF"/>
        <w:spacing w:before="180" w:after="180" w:line="240" w:lineRule="auto"/>
        <w:jc w:val="both"/>
        <w:outlineLvl w:val="3"/>
        <w:rPr>
          <w:rFonts w:ascii="Arial" w:eastAsia="Times New Roman" w:hAnsi="Arial" w:cs="Arial"/>
          <w:b/>
          <w:bCs/>
          <w:color w:val="292963"/>
          <w:sz w:val="20"/>
          <w:szCs w:val="20"/>
        </w:rPr>
      </w:pPr>
      <w:r w:rsidRPr="00B5199A">
        <w:rPr>
          <w:rFonts w:ascii="Arial" w:eastAsia="Times New Roman" w:hAnsi="Arial" w:cs="Arial"/>
          <w:b/>
          <w:bCs/>
          <w:color w:val="292963"/>
          <w:sz w:val="20"/>
          <w:szCs w:val="20"/>
        </w:rPr>
        <w:t>8.2.2 Valuation of inventory/trading stock</w:t>
      </w:r>
    </w:p>
    <w:p w:rsidR="00B5199A" w:rsidRPr="00B5199A" w:rsidRDefault="00B5199A" w:rsidP="00B5199A">
      <w:pPr>
        <w:shd w:val="clear" w:color="auto" w:fill="FFFFFF"/>
        <w:spacing w:before="180" w:after="180" w:line="240" w:lineRule="auto"/>
        <w:jc w:val="both"/>
        <w:outlineLvl w:val="3"/>
        <w:rPr>
          <w:rFonts w:ascii="Arial" w:eastAsia="Times New Roman" w:hAnsi="Arial" w:cs="Arial"/>
          <w:b/>
          <w:bCs/>
          <w:color w:val="292963"/>
          <w:sz w:val="20"/>
          <w:szCs w:val="20"/>
        </w:rPr>
      </w:pPr>
      <w:r w:rsidRPr="00B5199A">
        <w:rPr>
          <w:rFonts w:ascii="Arial" w:eastAsia="Times New Roman" w:hAnsi="Arial" w:cs="Arial"/>
          <w:b/>
          <w:bCs/>
          <w:color w:val="292963"/>
          <w:sz w:val="20"/>
          <w:szCs w:val="20"/>
        </w:rPr>
        <w:t>8.2.3 Reserves and provisions</w:t>
      </w:r>
    </w:p>
    <w:p w:rsidR="00B5199A" w:rsidRPr="00B5199A" w:rsidRDefault="00B5199A" w:rsidP="00B5199A">
      <w:pPr>
        <w:shd w:val="clear" w:color="auto" w:fill="FFFFFF"/>
        <w:spacing w:before="180" w:after="180" w:line="240" w:lineRule="auto"/>
        <w:jc w:val="both"/>
        <w:outlineLvl w:val="3"/>
        <w:rPr>
          <w:rFonts w:ascii="Arial" w:eastAsia="Times New Roman" w:hAnsi="Arial" w:cs="Arial"/>
          <w:b/>
          <w:bCs/>
          <w:color w:val="292963"/>
          <w:sz w:val="20"/>
          <w:szCs w:val="20"/>
        </w:rPr>
      </w:pPr>
      <w:r w:rsidRPr="00B5199A">
        <w:rPr>
          <w:rFonts w:ascii="Arial" w:eastAsia="Times New Roman" w:hAnsi="Arial" w:cs="Arial"/>
          <w:b/>
          <w:bCs/>
          <w:color w:val="292963"/>
          <w:sz w:val="20"/>
          <w:szCs w:val="20"/>
        </w:rPr>
        <w:t>8.2.4 Non-deductible expenses</w:t>
      </w:r>
    </w:p>
    <w:p w:rsidR="00B5199A" w:rsidRPr="00B5199A" w:rsidRDefault="00B5199A" w:rsidP="00B5199A">
      <w:pPr>
        <w:shd w:val="clear" w:color="auto" w:fill="FFFFFF"/>
        <w:spacing w:before="180" w:after="180" w:line="240" w:lineRule="auto"/>
        <w:jc w:val="both"/>
        <w:outlineLvl w:val="3"/>
        <w:rPr>
          <w:rFonts w:ascii="Arial" w:eastAsia="Times New Roman" w:hAnsi="Arial" w:cs="Arial"/>
          <w:b/>
          <w:bCs/>
          <w:color w:val="292963"/>
          <w:sz w:val="20"/>
          <w:szCs w:val="20"/>
        </w:rPr>
      </w:pPr>
      <w:r w:rsidRPr="00B5199A">
        <w:rPr>
          <w:rFonts w:ascii="Arial" w:eastAsia="Times New Roman" w:hAnsi="Arial" w:cs="Arial"/>
          <w:b/>
          <w:bCs/>
          <w:color w:val="292963"/>
          <w:sz w:val="20"/>
          <w:szCs w:val="20"/>
        </w:rPr>
        <w:t>8.2.5 Recoupments</w:t>
      </w:r>
    </w:p>
    <w:p w:rsidR="00B5199A" w:rsidRPr="00B5199A" w:rsidRDefault="00B5199A" w:rsidP="00B5199A">
      <w:pPr>
        <w:shd w:val="clear" w:color="auto" w:fill="FFFFFF"/>
        <w:spacing w:before="180" w:after="180" w:line="240" w:lineRule="auto"/>
        <w:jc w:val="both"/>
        <w:outlineLvl w:val="3"/>
        <w:rPr>
          <w:rFonts w:ascii="Arial" w:eastAsia="Times New Roman" w:hAnsi="Arial" w:cs="Arial"/>
          <w:b/>
          <w:bCs/>
          <w:color w:val="292963"/>
          <w:sz w:val="20"/>
          <w:szCs w:val="20"/>
        </w:rPr>
      </w:pPr>
      <w:r w:rsidRPr="00B5199A">
        <w:rPr>
          <w:rFonts w:ascii="Arial" w:eastAsia="Times New Roman" w:hAnsi="Arial" w:cs="Arial"/>
          <w:b/>
          <w:bCs/>
          <w:color w:val="292963"/>
          <w:sz w:val="20"/>
          <w:szCs w:val="20"/>
        </w:rPr>
        <w:t>8.3 Depreciable regime</w:t>
      </w:r>
    </w:p>
    <w:p w:rsidR="00B5199A" w:rsidRPr="00B5199A" w:rsidRDefault="00B5199A" w:rsidP="00B5199A">
      <w:pPr>
        <w:shd w:val="clear" w:color="auto" w:fill="FFFFFF"/>
        <w:spacing w:before="180" w:after="180" w:line="240" w:lineRule="auto"/>
        <w:jc w:val="both"/>
        <w:outlineLvl w:val="3"/>
        <w:rPr>
          <w:rFonts w:ascii="Arial" w:eastAsia="Times New Roman" w:hAnsi="Arial" w:cs="Arial"/>
          <w:b/>
          <w:bCs/>
          <w:color w:val="292963"/>
          <w:sz w:val="20"/>
          <w:szCs w:val="20"/>
        </w:rPr>
      </w:pPr>
      <w:r w:rsidRPr="00B5199A">
        <w:rPr>
          <w:rFonts w:ascii="Arial" w:eastAsia="Times New Roman" w:hAnsi="Arial" w:cs="Arial"/>
          <w:b/>
          <w:bCs/>
          <w:color w:val="292963"/>
          <w:sz w:val="20"/>
          <w:szCs w:val="20"/>
        </w:rPr>
        <w:t>8.3.1 Tangibles (movable and immovable assets, for example plant and machinery)</w:t>
      </w:r>
    </w:p>
    <w:p w:rsidR="00B5199A" w:rsidRPr="00B5199A" w:rsidRDefault="00B5199A" w:rsidP="00B5199A">
      <w:pPr>
        <w:shd w:val="clear" w:color="auto" w:fill="FFFFFF"/>
        <w:spacing w:before="180" w:after="180" w:line="240" w:lineRule="auto"/>
        <w:jc w:val="both"/>
        <w:outlineLvl w:val="3"/>
        <w:rPr>
          <w:rFonts w:ascii="Arial" w:eastAsia="Times New Roman" w:hAnsi="Arial" w:cs="Arial"/>
          <w:b/>
          <w:bCs/>
          <w:color w:val="292963"/>
          <w:sz w:val="20"/>
          <w:szCs w:val="20"/>
        </w:rPr>
      </w:pPr>
      <w:r w:rsidRPr="00B5199A">
        <w:rPr>
          <w:rFonts w:ascii="Arial" w:eastAsia="Times New Roman" w:hAnsi="Arial" w:cs="Arial"/>
          <w:b/>
          <w:bCs/>
          <w:color w:val="292963"/>
          <w:sz w:val="20"/>
          <w:szCs w:val="20"/>
        </w:rPr>
        <w:t>8.3.2 Intangibles/incorporeals (for example, copyright, patents, goodwill and other intellectual rights)</w:t>
      </w:r>
    </w:p>
    <w:p w:rsidR="00B5199A" w:rsidRPr="00B5199A" w:rsidRDefault="00B5199A" w:rsidP="00B5199A">
      <w:pPr>
        <w:shd w:val="clear" w:color="auto" w:fill="FFFFFF"/>
        <w:spacing w:before="180" w:after="180" w:line="240" w:lineRule="auto"/>
        <w:jc w:val="both"/>
        <w:outlineLvl w:val="3"/>
        <w:rPr>
          <w:rFonts w:ascii="Arial" w:eastAsia="Times New Roman" w:hAnsi="Arial" w:cs="Arial"/>
          <w:b/>
          <w:bCs/>
          <w:color w:val="292963"/>
          <w:sz w:val="20"/>
          <w:szCs w:val="20"/>
        </w:rPr>
      </w:pPr>
      <w:r w:rsidRPr="00B5199A">
        <w:rPr>
          <w:rFonts w:ascii="Arial" w:eastAsia="Times New Roman" w:hAnsi="Arial" w:cs="Arial"/>
          <w:b/>
          <w:bCs/>
          <w:color w:val="292963"/>
          <w:sz w:val="20"/>
          <w:szCs w:val="20"/>
        </w:rPr>
        <w:lastRenderedPageBreak/>
        <w:t>8.4 Treatment of losses</w:t>
      </w:r>
    </w:p>
    <w:p w:rsidR="00B5199A" w:rsidRPr="00B5199A" w:rsidRDefault="00B5199A" w:rsidP="00B5199A">
      <w:pPr>
        <w:shd w:val="clear" w:color="auto" w:fill="FFFFFF"/>
        <w:spacing w:before="180" w:after="180" w:line="240" w:lineRule="auto"/>
        <w:jc w:val="both"/>
        <w:outlineLvl w:val="3"/>
        <w:rPr>
          <w:rFonts w:ascii="Arial" w:eastAsia="Times New Roman" w:hAnsi="Arial" w:cs="Arial"/>
          <w:b/>
          <w:bCs/>
          <w:color w:val="292963"/>
          <w:sz w:val="20"/>
          <w:szCs w:val="20"/>
        </w:rPr>
      </w:pPr>
      <w:r w:rsidRPr="00B5199A">
        <w:rPr>
          <w:rFonts w:ascii="Arial" w:eastAsia="Times New Roman" w:hAnsi="Arial" w:cs="Arial"/>
          <w:b/>
          <w:bCs/>
          <w:color w:val="292963"/>
          <w:sz w:val="20"/>
          <w:szCs w:val="20"/>
        </w:rPr>
        <w:t>9. Foreign Exchange Losses and Gains</w:t>
      </w:r>
    </w:p>
    <w:p w:rsidR="00B5199A" w:rsidRPr="00B5199A" w:rsidRDefault="00B5199A" w:rsidP="00B5199A">
      <w:pPr>
        <w:shd w:val="clear" w:color="auto" w:fill="FFFFFF"/>
        <w:spacing w:before="180" w:after="180" w:line="240" w:lineRule="auto"/>
        <w:jc w:val="both"/>
        <w:outlineLvl w:val="3"/>
        <w:rPr>
          <w:rFonts w:ascii="Arial" w:eastAsia="Times New Roman" w:hAnsi="Arial" w:cs="Arial"/>
          <w:b/>
          <w:bCs/>
          <w:color w:val="292963"/>
          <w:sz w:val="20"/>
          <w:szCs w:val="20"/>
        </w:rPr>
      </w:pPr>
      <w:r w:rsidRPr="00B5199A">
        <w:rPr>
          <w:rFonts w:ascii="Arial" w:eastAsia="Times New Roman" w:hAnsi="Arial" w:cs="Arial"/>
          <w:b/>
          <w:bCs/>
          <w:color w:val="292963"/>
          <w:sz w:val="20"/>
          <w:szCs w:val="20"/>
        </w:rPr>
        <w:t>10. Rates</w:t>
      </w:r>
    </w:p>
    <w:p w:rsidR="00B5199A" w:rsidRPr="00B5199A" w:rsidRDefault="00B5199A" w:rsidP="00B5199A">
      <w:pPr>
        <w:shd w:val="clear" w:color="auto" w:fill="FFFFFF"/>
        <w:spacing w:before="180" w:after="180" w:line="240" w:lineRule="auto"/>
        <w:jc w:val="both"/>
        <w:outlineLvl w:val="3"/>
        <w:rPr>
          <w:rFonts w:ascii="Arial" w:eastAsia="Times New Roman" w:hAnsi="Arial" w:cs="Arial"/>
          <w:b/>
          <w:bCs/>
          <w:color w:val="292963"/>
          <w:sz w:val="20"/>
          <w:szCs w:val="20"/>
        </w:rPr>
      </w:pPr>
      <w:r w:rsidRPr="00B5199A">
        <w:rPr>
          <w:rFonts w:ascii="Arial" w:eastAsia="Times New Roman" w:hAnsi="Arial" w:cs="Arial"/>
          <w:b/>
          <w:bCs/>
          <w:color w:val="292963"/>
          <w:sz w:val="20"/>
          <w:szCs w:val="20"/>
        </w:rPr>
        <w:t>11. Rebates/Tax Threshold</w:t>
      </w:r>
    </w:p>
    <w:p w:rsidR="00B5199A" w:rsidRPr="00B5199A" w:rsidRDefault="00B5199A" w:rsidP="00B5199A">
      <w:pPr>
        <w:shd w:val="clear" w:color="auto" w:fill="FFFFFF"/>
        <w:spacing w:before="180" w:after="180" w:line="240" w:lineRule="auto"/>
        <w:jc w:val="both"/>
        <w:outlineLvl w:val="3"/>
        <w:rPr>
          <w:rFonts w:ascii="Arial" w:eastAsia="Times New Roman" w:hAnsi="Arial" w:cs="Arial"/>
          <w:b/>
          <w:bCs/>
          <w:color w:val="292963"/>
          <w:sz w:val="20"/>
          <w:szCs w:val="20"/>
        </w:rPr>
      </w:pPr>
      <w:r w:rsidRPr="00B5199A">
        <w:rPr>
          <w:rFonts w:ascii="Arial" w:eastAsia="Times New Roman" w:hAnsi="Arial" w:cs="Arial"/>
          <w:b/>
          <w:bCs/>
          <w:color w:val="292963"/>
          <w:sz w:val="20"/>
          <w:szCs w:val="20"/>
        </w:rPr>
        <w:t>12. Fringe Benefit Taxes (Benefits Flowing from an Employer-Employee or an Office Relationship)</w:t>
      </w:r>
    </w:p>
    <w:p w:rsidR="00B5199A" w:rsidRPr="00B5199A" w:rsidRDefault="00B5199A" w:rsidP="00B5199A">
      <w:pPr>
        <w:shd w:val="clear" w:color="auto" w:fill="FFFFFF"/>
        <w:spacing w:before="180" w:after="180" w:line="240" w:lineRule="auto"/>
        <w:jc w:val="both"/>
        <w:outlineLvl w:val="3"/>
        <w:rPr>
          <w:rFonts w:ascii="Arial" w:eastAsia="Times New Roman" w:hAnsi="Arial" w:cs="Arial"/>
          <w:b/>
          <w:bCs/>
          <w:color w:val="292963"/>
          <w:sz w:val="20"/>
          <w:szCs w:val="20"/>
        </w:rPr>
      </w:pPr>
      <w:r w:rsidRPr="00B5199A">
        <w:rPr>
          <w:rFonts w:ascii="Arial" w:eastAsia="Times New Roman" w:hAnsi="Arial" w:cs="Arial"/>
          <w:b/>
          <w:bCs/>
          <w:color w:val="292963"/>
          <w:sz w:val="20"/>
          <w:szCs w:val="20"/>
        </w:rPr>
        <w:t>13. Allowances</w:t>
      </w:r>
    </w:p>
    <w:p w:rsidR="00B5199A" w:rsidRPr="00B5199A" w:rsidRDefault="00B5199A" w:rsidP="00B5199A">
      <w:pPr>
        <w:shd w:val="clear" w:color="auto" w:fill="FFFFFF"/>
        <w:spacing w:before="180" w:after="180" w:line="240" w:lineRule="auto"/>
        <w:jc w:val="both"/>
        <w:outlineLvl w:val="3"/>
        <w:rPr>
          <w:rFonts w:ascii="Arial" w:eastAsia="Times New Roman" w:hAnsi="Arial" w:cs="Arial"/>
          <w:b/>
          <w:bCs/>
          <w:color w:val="292963"/>
          <w:sz w:val="20"/>
          <w:szCs w:val="20"/>
        </w:rPr>
      </w:pPr>
      <w:r w:rsidRPr="00B5199A">
        <w:rPr>
          <w:rFonts w:ascii="Arial" w:eastAsia="Times New Roman" w:hAnsi="Arial" w:cs="Arial"/>
          <w:b/>
          <w:bCs/>
          <w:color w:val="292963"/>
          <w:sz w:val="20"/>
          <w:szCs w:val="20"/>
        </w:rPr>
        <w:t>14. Treatment of Pension, Provident or Retirement Annuity Fund Income</w:t>
      </w:r>
    </w:p>
    <w:p w:rsidR="00B5199A" w:rsidRPr="00B5199A" w:rsidRDefault="00B5199A" w:rsidP="00B5199A">
      <w:pPr>
        <w:shd w:val="clear" w:color="auto" w:fill="FFFFFF"/>
        <w:spacing w:before="180" w:after="180" w:line="240" w:lineRule="auto"/>
        <w:jc w:val="both"/>
        <w:outlineLvl w:val="3"/>
        <w:rPr>
          <w:rFonts w:ascii="Arial" w:eastAsia="Times New Roman" w:hAnsi="Arial" w:cs="Arial"/>
          <w:b/>
          <w:bCs/>
          <w:color w:val="292963"/>
          <w:sz w:val="20"/>
          <w:szCs w:val="20"/>
        </w:rPr>
      </w:pPr>
      <w:r w:rsidRPr="00B5199A">
        <w:rPr>
          <w:rFonts w:ascii="Arial" w:eastAsia="Times New Roman" w:hAnsi="Arial" w:cs="Arial"/>
          <w:b/>
          <w:bCs/>
          <w:color w:val="292963"/>
          <w:sz w:val="20"/>
          <w:szCs w:val="20"/>
        </w:rPr>
        <w:t>15. Treatment of Professional Income</w:t>
      </w:r>
    </w:p>
    <w:p w:rsidR="00B5199A" w:rsidRPr="00B5199A" w:rsidRDefault="00B5199A" w:rsidP="00B5199A">
      <w:pPr>
        <w:shd w:val="clear" w:color="auto" w:fill="FFFFFF"/>
        <w:spacing w:before="180" w:after="180" w:line="240" w:lineRule="auto"/>
        <w:jc w:val="both"/>
        <w:outlineLvl w:val="3"/>
        <w:rPr>
          <w:rFonts w:ascii="Arial" w:eastAsia="Times New Roman" w:hAnsi="Arial" w:cs="Arial"/>
          <w:b/>
          <w:bCs/>
          <w:color w:val="292963"/>
          <w:sz w:val="20"/>
          <w:szCs w:val="20"/>
        </w:rPr>
      </w:pPr>
      <w:r w:rsidRPr="00B5199A">
        <w:rPr>
          <w:rFonts w:ascii="Arial" w:eastAsia="Times New Roman" w:hAnsi="Arial" w:cs="Arial"/>
          <w:b/>
          <w:bCs/>
          <w:color w:val="292963"/>
          <w:sz w:val="20"/>
          <w:szCs w:val="20"/>
        </w:rPr>
        <w:t>16. Treatment of Investment Income</w:t>
      </w:r>
    </w:p>
    <w:p w:rsidR="00B5199A" w:rsidRPr="00B5199A" w:rsidRDefault="00B5199A" w:rsidP="00B5199A">
      <w:pPr>
        <w:shd w:val="clear" w:color="auto" w:fill="FFFFFF"/>
        <w:spacing w:before="180" w:after="180" w:line="240" w:lineRule="auto"/>
        <w:jc w:val="both"/>
        <w:outlineLvl w:val="3"/>
        <w:rPr>
          <w:rFonts w:ascii="Arial" w:eastAsia="Times New Roman" w:hAnsi="Arial" w:cs="Arial"/>
          <w:b/>
          <w:bCs/>
          <w:color w:val="292963"/>
          <w:sz w:val="20"/>
          <w:szCs w:val="20"/>
        </w:rPr>
      </w:pPr>
      <w:r w:rsidRPr="00B5199A">
        <w:rPr>
          <w:rFonts w:ascii="Arial" w:eastAsia="Times New Roman" w:hAnsi="Arial" w:cs="Arial"/>
          <w:b/>
          <w:bCs/>
          <w:color w:val="292963"/>
          <w:sz w:val="20"/>
          <w:szCs w:val="20"/>
        </w:rPr>
        <w:t>17. Withholding Taxes</w:t>
      </w:r>
    </w:p>
    <w:p w:rsidR="00B5199A" w:rsidRPr="00B5199A" w:rsidRDefault="00B5199A" w:rsidP="00B5199A">
      <w:pPr>
        <w:shd w:val="clear" w:color="auto" w:fill="FFFFFF"/>
        <w:spacing w:before="180" w:after="180" w:line="240" w:lineRule="auto"/>
        <w:jc w:val="both"/>
        <w:outlineLvl w:val="3"/>
        <w:rPr>
          <w:rFonts w:ascii="Arial" w:eastAsia="Times New Roman" w:hAnsi="Arial" w:cs="Arial"/>
          <w:b/>
          <w:bCs/>
          <w:color w:val="292963"/>
          <w:sz w:val="20"/>
          <w:szCs w:val="20"/>
        </w:rPr>
      </w:pPr>
      <w:r w:rsidRPr="00B5199A">
        <w:rPr>
          <w:rFonts w:ascii="Arial" w:eastAsia="Times New Roman" w:hAnsi="Arial" w:cs="Arial"/>
          <w:b/>
          <w:bCs/>
          <w:color w:val="292963"/>
          <w:sz w:val="20"/>
          <w:szCs w:val="20"/>
        </w:rPr>
        <w:t>18. Beneficiary of Revenue</w:t>
      </w:r>
    </w:p>
    <w:p w:rsidR="00B5199A" w:rsidRPr="00B5199A" w:rsidRDefault="00B5199A" w:rsidP="00B5199A">
      <w:pPr>
        <w:shd w:val="clear" w:color="auto" w:fill="FFFFFF"/>
        <w:spacing w:before="180" w:after="180" w:line="240" w:lineRule="auto"/>
        <w:jc w:val="both"/>
        <w:outlineLvl w:val="2"/>
        <w:rPr>
          <w:rFonts w:ascii="Arial" w:eastAsia="Times New Roman" w:hAnsi="Arial" w:cs="Arial"/>
          <w:b/>
          <w:bCs/>
          <w:color w:val="2E875B"/>
        </w:rPr>
      </w:pPr>
      <w:r w:rsidRPr="00B5199A">
        <w:rPr>
          <w:rFonts w:ascii="Arial" w:eastAsia="Times New Roman" w:hAnsi="Arial" w:cs="Arial"/>
          <w:b/>
          <w:bCs/>
          <w:color w:val="2E875B"/>
        </w:rPr>
        <w:t>D. Income Tax on Non-Residents (National Government)</w:t>
      </w:r>
    </w:p>
    <w:p w:rsidR="00B5199A" w:rsidRPr="00B5199A" w:rsidRDefault="00B5199A" w:rsidP="00B5199A">
      <w:pPr>
        <w:shd w:val="clear" w:color="auto" w:fill="FFFFFF"/>
        <w:spacing w:before="180" w:after="180" w:line="240" w:lineRule="auto"/>
        <w:jc w:val="both"/>
        <w:outlineLvl w:val="3"/>
        <w:rPr>
          <w:rFonts w:ascii="Arial" w:eastAsia="Times New Roman" w:hAnsi="Arial" w:cs="Arial"/>
          <w:b/>
          <w:bCs/>
          <w:color w:val="292963"/>
          <w:sz w:val="20"/>
          <w:szCs w:val="20"/>
        </w:rPr>
      </w:pPr>
      <w:r w:rsidRPr="00B5199A">
        <w:rPr>
          <w:rFonts w:ascii="Arial" w:eastAsia="Times New Roman" w:hAnsi="Arial" w:cs="Arial"/>
          <w:b/>
          <w:bCs/>
          <w:color w:val="292963"/>
          <w:sz w:val="20"/>
          <w:szCs w:val="20"/>
        </w:rPr>
        <w:t>1. Name of Tax and Levied in Terms of Which Act (Name, Number and Year</w:t>
      </w:r>
    </w:p>
    <w:p w:rsidR="00B5199A" w:rsidRPr="00B5199A" w:rsidRDefault="00B5199A" w:rsidP="00B5199A">
      <w:pPr>
        <w:shd w:val="clear" w:color="auto" w:fill="FFFFFF"/>
        <w:spacing w:after="240" w:line="240" w:lineRule="auto"/>
        <w:jc w:val="both"/>
        <w:rPr>
          <w:rFonts w:ascii="Arial" w:eastAsia="Times New Roman" w:hAnsi="Arial" w:cs="Arial"/>
          <w:sz w:val="17"/>
          <w:szCs w:val="17"/>
        </w:rPr>
      </w:pPr>
      <w:r w:rsidRPr="00B5199A">
        <w:rPr>
          <w:rFonts w:ascii="Arial" w:eastAsia="Times New Roman" w:hAnsi="Arial" w:cs="Arial"/>
          <w:sz w:val="17"/>
          <w:szCs w:val="17"/>
        </w:rPr>
        <w:t xml:space="preserve">Our taxes are based on the source of income and not on the domicile of the taxpayer. </w:t>
      </w:r>
    </w:p>
    <w:p w:rsidR="00B5199A" w:rsidRPr="00B5199A" w:rsidRDefault="00B5199A" w:rsidP="00B5199A">
      <w:pPr>
        <w:shd w:val="clear" w:color="auto" w:fill="FFFFFF"/>
        <w:spacing w:before="180" w:after="180" w:line="240" w:lineRule="auto"/>
        <w:jc w:val="both"/>
        <w:outlineLvl w:val="3"/>
        <w:rPr>
          <w:rFonts w:ascii="Arial" w:eastAsia="Times New Roman" w:hAnsi="Arial" w:cs="Arial"/>
          <w:b/>
          <w:bCs/>
          <w:color w:val="292963"/>
          <w:sz w:val="20"/>
          <w:szCs w:val="20"/>
        </w:rPr>
      </w:pPr>
      <w:r w:rsidRPr="00B5199A">
        <w:rPr>
          <w:rFonts w:ascii="Arial" w:eastAsia="Times New Roman" w:hAnsi="Arial" w:cs="Arial"/>
          <w:b/>
          <w:bCs/>
          <w:color w:val="292963"/>
          <w:sz w:val="20"/>
          <w:szCs w:val="20"/>
        </w:rPr>
        <w:t>2. Department Responsible for Administration</w:t>
      </w:r>
    </w:p>
    <w:p w:rsidR="00B5199A" w:rsidRPr="00B5199A" w:rsidRDefault="00B5199A" w:rsidP="00B5199A">
      <w:pPr>
        <w:shd w:val="clear" w:color="auto" w:fill="FFFFFF"/>
        <w:spacing w:before="180" w:after="180" w:line="240" w:lineRule="auto"/>
        <w:jc w:val="both"/>
        <w:outlineLvl w:val="3"/>
        <w:rPr>
          <w:rFonts w:ascii="Arial" w:eastAsia="Times New Roman" w:hAnsi="Arial" w:cs="Arial"/>
          <w:b/>
          <w:bCs/>
          <w:color w:val="292963"/>
          <w:sz w:val="20"/>
          <w:szCs w:val="20"/>
        </w:rPr>
      </w:pPr>
      <w:r w:rsidRPr="00B5199A">
        <w:rPr>
          <w:rFonts w:ascii="Arial" w:eastAsia="Times New Roman" w:hAnsi="Arial" w:cs="Arial"/>
          <w:b/>
          <w:bCs/>
          <w:color w:val="292963"/>
          <w:sz w:val="20"/>
          <w:szCs w:val="20"/>
        </w:rPr>
        <w:t>3. Included in Tax Base</w:t>
      </w:r>
    </w:p>
    <w:p w:rsidR="00B5199A" w:rsidRPr="00B5199A" w:rsidRDefault="00B5199A" w:rsidP="00B5199A">
      <w:pPr>
        <w:shd w:val="clear" w:color="auto" w:fill="FFFFFF"/>
        <w:spacing w:before="180" w:after="180" w:line="240" w:lineRule="auto"/>
        <w:jc w:val="both"/>
        <w:outlineLvl w:val="3"/>
        <w:rPr>
          <w:rFonts w:ascii="Arial" w:eastAsia="Times New Roman" w:hAnsi="Arial" w:cs="Arial"/>
          <w:b/>
          <w:bCs/>
          <w:color w:val="292963"/>
          <w:sz w:val="20"/>
          <w:szCs w:val="20"/>
        </w:rPr>
      </w:pPr>
      <w:r w:rsidRPr="00B5199A">
        <w:rPr>
          <w:rFonts w:ascii="Arial" w:eastAsia="Times New Roman" w:hAnsi="Arial" w:cs="Arial"/>
          <w:b/>
          <w:bCs/>
          <w:color w:val="292963"/>
          <w:sz w:val="20"/>
          <w:szCs w:val="20"/>
        </w:rPr>
        <w:t>4. If Sourced-Based, Define (If Not Already Done)</w:t>
      </w:r>
    </w:p>
    <w:p w:rsidR="00B5199A" w:rsidRPr="00B5199A" w:rsidRDefault="00B5199A" w:rsidP="00B5199A">
      <w:pPr>
        <w:shd w:val="clear" w:color="auto" w:fill="FFFFFF"/>
        <w:spacing w:before="180" w:after="180" w:line="240" w:lineRule="auto"/>
        <w:jc w:val="both"/>
        <w:outlineLvl w:val="3"/>
        <w:rPr>
          <w:rFonts w:ascii="Arial" w:eastAsia="Times New Roman" w:hAnsi="Arial" w:cs="Arial"/>
          <w:b/>
          <w:bCs/>
          <w:color w:val="292963"/>
          <w:sz w:val="20"/>
          <w:szCs w:val="20"/>
        </w:rPr>
      </w:pPr>
      <w:r w:rsidRPr="00B5199A">
        <w:rPr>
          <w:rFonts w:ascii="Arial" w:eastAsia="Times New Roman" w:hAnsi="Arial" w:cs="Arial"/>
          <w:b/>
          <w:bCs/>
          <w:color w:val="292963"/>
          <w:sz w:val="20"/>
          <w:szCs w:val="20"/>
        </w:rPr>
        <w:t>4.1 Actual source</w:t>
      </w:r>
    </w:p>
    <w:p w:rsidR="00B5199A" w:rsidRPr="00B5199A" w:rsidRDefault="00B5199A" w:rsidP="00B5199A">
      <w:pPr>
        <w:shd w:val="clear" w:color="auto" w:fill="FFFFFF"/>
        <w:spacing w:before="180" w:after="180" w:line="240" w:lineRule="auto"/>
        <w:jc w:val="both"/>
        <w:outlineLvl w:val="3"/>
        <w:rPr>
          <w:rFonts w:ascii="Arial" w:eastAsia="Times New Roman" w:hAnsi="Arial" w:cs="Arial"/>
          <w:b/>
          <w:bCs/>
          <w:color w:val="292963"/>
          <w:sz w:val="20"/>
          <w:szCs w:val="20"/>
        </w:rPr>
      </w:pPr>
      <w:r w:rsidRPr="00B5199A">
        <w:rPr>
          <w:rFonts w:ascii="Arial" w:eastAsia="Times New Roman" w:hAnsi="Arial" w:cs="Arial"/>
          <w:b/>
          <w:bCs/>
          <w:color w:val="292963"/>
          <w:sz w:val="20"/>
          <w:szCs w:val="20"/>
        </w:rPr>
        <w:t>4.2 Deemed source:</w:t>
      </w:r>
    </w:p>
    <w:p w:rsidR="00B5199A" w:rsidRPr="00B5199A" w:rsidRDefault="00B5199A" w:rsidP="00B5199A">
      <w:pPr>
        <w:shd w:val="clear" w:color="auto" w:fill="FFFFFF"/>
        <w:spacing w:before="180" w:after="180" w:line="240" w:lineRule="auto"/>
        <w:jc w:val="both"/>
        <w:outlineLvl w:val="3"/>
        <w:rPr>
          <w:rFonts w:ascii="Arial" w:eastAsia="Times New Roman" w:hAnsi="Arial" w:cs="Arial"/>
          <w:b/>
          <w:bCs/>
          <w:color w:val="292963"/>
          <w:sz w:val="20"/>
          <w:szCs w:val="20"/>
        </w:rPr>
      </w:pPr>
      <w:r w:rsidRPr="00B5199A">
        <w:rPr>
          <w:rFonts w:ascii="Arial" w:eastAsia="Times New Roman" w:hAnsi="Arial" w:cs="Arial"/>
          <w:b/>
          <w:bCs/>
          <w:color w:val="292963"/>
          <w:sz w:val="20"/>
          <w:szCs w:val="20"/>
        </w:rPr>
        <w:t>5. Rates</w:t>
      </w:r>
    </w:p>
    <w:p w:rsidR="00B5199A" w:rsidRPr="00B5199A" w:rsidRDefault="00B5199A" w:rsidP="00B5199A">
      <w:pPr>
        <w:shd w:val="clear" w:color="auto" w:fill="FFFFFF"/>
        <w:spacing w:before="180" w:after="180" w:line="240" w:lineRule="auto"/>
        <w:jc w:val="both"/>
        <w:outlineLvl w:val="3"/>
        <w:rPr>
          <w:rFonts w:ascii="Arial" w:eastAsia="Times New Roman" w:hAnsi="Arial" w:cs="Arial"/>
          <w:b/>
          <w:bCs/>
          <w:color w:val="292963"/>
          <w:sz w:val="20"/>
          <w:szCs w:val="20"/>
        </w:rPr>
      </w:pPr>
      <w:r w:rsidRPr="00B5199A">
        <w:rPr>
          <w:rFonts w:ascii="Arial" w:eastAsia="Times New Roman" w:hAnsi="Arial" w:cs="Arial"/>
          <w:b/>
          <w:bCs/>
          <w:color w:val="292963"/>
          <w:sz w:val="20"/>
          <w:szCs w:val="20"/>
        </w:rPr>
        <w:t>6. Beneficiary of Revenue</w:t>
      </w:r>
    </w:p>
    <w:p w:rsidR="00B5199A" w:rsidRPr="00B5199A" w:rsidRDefault="00B5199A" w:rsidP="00B5199A">
      <w:pPr>
        <w:shd w:val="clear" w:color="auto" w:fill="FFFFFF"/>
        <w:spacing w:before="180" w:after="180" w:line="240" w:lineRule="auto"/>
        <w:jc w:val="both"/>
        <w:outlineLvl w:val="2"/>
        <w:rPr>
          <w:rFonts w:ascii="Arial" w:eastAsia="Times New Roman" w:hAnsi="Arial" w:cs="Arial"/>
          <w:b/>
          <w:bCs/>
          <w:color w:val="2E875B"/>
        </w:rPr>
      </w:pPr>
      <w:r w:rsidRPr="00B5199A">
        <w:rPr>
          <w:rFonts w:ascii="Arial" w:eastAsia="Times New Roman" w:hAnsi="Arial" w:cs="Arial"/>
          <w:b/>
          <w:bCs/>
          <w:color w:val="2E875B"/>
        </w:rPr>
        <w:t>E. Income Tax: Treatment of Dividends, Interest, Royalties and Fees</w:t>
      </w:r>
    </w:p>
    <w:p w:rsidR="00B5199A" w:rsidRPr="00B5199A" w:rsidRDefault="00B5199A" w:rsidP="00B5199A">
      <w:pPr>
        <w:shd w:val="clear" w:color="auto" w:fill="FFFFFF"/>
        <w:spacing w:before="180" w:after="180" w:line="240" w:lineRule="auto"/>
        <w:jc w:val="both"/>
        <w:outlineLvl w:val="3"/>
        <w:rPr>
          <w:rFonts w:ascii="Arial" w:eastAsia="Times New Roman" w:hAnsi="Arial" w:cs="Arial"/>
          <w:b/>
          <w:bCs/>
          <w:color w:val="292963"/>
          <w:sz w:val="20"/>
          <w:szCs w:val="20"/>
        </w:rPr>
      </w:pPr>
      <w:r w:rsidRPr="00B5199A">
        <w:rPr>
          <w:rFonts w:ascii="Arial" w:eastAsia="Times New Roman" w:hAnsi="Arial" w:cs="Arial"/>
          <w:b/>
          <w:bCs/>
          <w:color w:val="292963"/>
          <w:sz w:val="20"/>
          <w:szCs w:val="20"/>
        </w:rPr>
        <w:t>1. Dividends</w:t>
      </w:r>
    </w:p>
    <w:p w:rsidR="00B5199A" w:rsidRPr="00B5199A" w:rsidRDefault="00B5199A" w:rsidP="00B5199A">
      <w:pPr>
        <w:shd w:val="clear" w:color="auto" w:fill="FFFFFF"/>
        <w:spacing w:before="180" w:after="180" w:line="240" w:lineRule="auto"/>
        <w:jc w:val="both"/>
        <w:outlineLvl w:val="3"/>
        <w:rPr>
          <w:rFonts w:ascii="Arial" w:eastAsia="Times New Roman" w:hAnsi="Arial" w:cs="Arial"/>
          <w:b/>
          <w:bCs/>
          <w:color w:val="292963"/>
          <w:sz w:val="20"/>
          <w:szCs w:val="20"/>
        </w:rPr>
      </w:pPr>
      <w:r w:rsidRPr="00B5199A">
        <w:rPr>
          <w:rFonts w:ascii="Arial" w:eastAsia="Times New Roman" w:hAnsi="Arial" w:cs="Arial"/>
          <w:b/>
          <w:bCs/>
          <w:color w:val="292963"/>
          <w:sz w:val="20"/>
          <w:szCs w:val="20"/>
        </w:rPr>
        <w:t>2. Interest</w:t>
      </w:r>
    </w:p>
    <w:p w:rsidR="00B5199A" w:rsidRPr="00B5199A" w:rsidRDefault="00B5199A" w:rsidP="00B5199A">
      <w:pPr>
        <w:shd w:val="clear" w:color="auto" w:fill="FFFFFF"/>
        <w:spacing w:before="180" w:after="180" w:line="240" w:lineRule="auto"/>
        <w:jc w:val="both"/>
        <w:outlineLvl w:val="3"/>
        <w:rPr>
          <w:rFonts w:ascii="Arial" w:eastAsia="Times New Roman" w:hAnsi="Arial" w:cs="Arial"/>
          <w:b/>
          <w:bCs/>
          <w:color w:val="292963"/>
          <w:sz w:val="20"/>
          <w:szCs w:val="20"/>
        </w:rPr>
      </w:pPr>
      <w:r w:rsidRPr="00B5199A">
        <w:rPr>
          <w:rFonts w:ascii="Arial" w:eastAsia="Times New Roman" w:hAnsi="Arial" w:cs="Arial"/>
          <w:b/>
          <w:bCs/>
          <w:color w:val="292963"/>
          <w:sz w:val="20"/>
          <w:szCs w:val="20"/>
        </w:rPr>
        <w:t>3. Royalties</w:t>
      </w:r>
    </w:p>
    <w:p w:rsidR="00B5199A" w:rsidRPr="00B5199A" w:rsidRDefault="00B5199A" w:rsidP="00B5199A">
      <w:pPr>
        <w:shd w:val="clear" w:color="auto" w:fill="FFFFFF"/>
        <w:spacing w:before="180" w:after="180" w:line="240" w:lineRule="auto"/>
        <w:jc w:val="both"/>
        <w:outlineLvl w:val="3"/>
        <w:rPr>
          <w:rFonts w:ascii="Arial" w:eastAsia="Times New Roman" w:hAnsi="Arial" w:cs="Arial"/>
          <w:b/>
          <w:bCs/>
          <w:color w:val="292963"/>
          <w:sz w:val="20"/>
          <w:szCs w:val="20"/>
        </w:rPr>
      </w:pPr>
      <w:r w:rsidRPr="00B5199A">
        <w:rPr>
          <w:rFonts w:ascii="Arial" w:eastAsia="Times New Roman" w:hAnsi="Arial" w:cs="Arial"/>
          <w:b/>
          <w:bCs/>
          <w:color w:val="292963"/>
          <w:sz w:val="20"/>
          <w:szCs w:val="20"/>
        </w:rPr>
        <w:t>4. Fees</w:t>
      </w:r>
    </w:p>
    <w:p w:rsidR="00B5199A" w:rsidRPr="00B5199A" w:rsidRDefault="00B5199A" w:rsidP="00B5199A">
      <w:pPr>
        <w:shd w:val="clear" w:color="auto" w:fill="FFFFFF"/>
        <w:spacing w:before="180" w:after="180" w:line="240" w:lineRule="auto"/>
        <w:jc w:val="both"/>
        <w:outlineLvl w:val="3"/>
        <w:rPr>
          <w:rFonts w:ascii="Arial" w:eastAsia="Times New Roman" w:hAnsi="Arial" w:cs="Arial"/>
          <w:b/>
          <w:bCs/>
          <w:color w:val="292963"/>
          <w:sz w:val="20"/>
          <w:szCs w:val="20"/>
        </w:rPr>
      </w:pPr>
      <w:r w:rsidRPr="00B5199A">
        <w:rPr>
          <w:rFonts w:ascii="Arial" w:eastAsia="Times New Roman" w:hAnsi="Arial" w:cs="Arial"/>
          <w:b/>
          <w:bCs/>
          <w:color w:val="292963"/>
          <w:sz w:val="20"/>
          <w:szCs w:val="20"/>
        </w:rPr>
        <w:t>5. Rents</w:t>
      </w:r>
    </w:p>
    <w:p w:rsidR="00B5199A" w:rsidRPr="00B5199A" w:rsidRDefault="00B5199A" w:rsidP="00B5199A">
      <w:pPr>
        <w:shd w:val="clear" w:color="auto" w:fill="FFFFFF"/>
        <w:spacing w:before="180" w:after="180" w:line="240" w:lineRule="auto"/>
        <w:jc w:val="both"/>
        <w:outlineLvl w:val="2"/>
        <w:rPr>
          <w:rFonts w:ascii="Arial" w:eastAsia="Times New Roman" w:hAnsi="Arial" w:cs="Arial"/>
          <w:b/>
          <w:bCs/>
          <w:color w:val="2E875B"/>
        </w:rPr>
      </w:pPr>
      <w:r w:rsidRPr="00B5199A">
        <w:rPr>
          <w:rFonts w:ascii="Arial" w:eastAsia="Times New Roman" w:hAnsi="Arial" w:cs="Arial"/>
          <w:b/>
          <w:bCs/>
          <w:color w:val="2E875B"/>
        </w:rPr>
        <w:t>F. Income Tax: Specific Industries</w:t>
      </w:r>
    </w:p>
    <w:p w:rsidR="00B5199A" w:rsidRPr="00B5199A" w:rsidRDefault="00B5199A" w:rsidP="00B5199A">
      <w:pPr>
        <w:shd w:val="clear" w:color="auto" w:fill="FFFFFF"/>
        <w:spacing w:before="180" w:after="180" w:line="240" w:lineRule="auto"/>
        <w:jc w:val="both"/>
        <w:outlineLvl w:val="3"/>
        <w:rPr>
          <w:rFonts w:ascii="Arial" w:eastAsia="Times New Roman" w:hAnsi="Arial" w:cs="Arial"/>
          <w:b/>
          <w:bCs/>
          <w:color w:val="292963"/>
          <w:sz w:val="20"/>
          <w:szCs w:val="20"/>
        </w:rPr>
      </w:pPr>
      <w:r w:rsidRPr="00B5199A">
        <w:rPr>
          <w:rFonts w:ascii="Arial" w:eastAsia="Times New Roman" w:hAnsi="Arial" w:cs="Arial"/>
          <w:b/>
          <w:bCs/>
          <w:color w:val="292963"/>
          <w:sz w:val="20"/>
          <w:szCs w:val="20"/>
        </w:rPr>
        <w:t>1. Mining Tax</w:t>
      </w:r>
    </w:p>
    <w:p w:rsidR="00B5199A" w:rsidRPr="00B5199A" w:rsidRDefault="00B5199A" w:rsidP="00B5199A">
      <w:pPr>
        <w:shd w:val="clear" w:color="auto" w:fill="FFFFFF"/>
        <w:spacing w:after="240" w:line="240" w:lineRule="auto"/>
        <w:jc w:val="both"/>
        <w:rPr>
          <w:rFonts w:ascii="Arial" w:eastAsia="Times New Roman" w:hAnsi="Arial" w:cs="Arial"/>
          <w:sz w:val="17"/>
          <w:szCs w:val="17"/>
        </w:rPr>
      </w:pPr>
      <w:r w:rsidRPr="00B5199A">
        <w:rPr>
          <w:rFonts w:ascii="Arial" w:eastAsia="Times New Roman" w:hAnsi="Arial" w:cs="Arial"/>
          <w:sz w:val="17"/>
          <w:szCs w:val="17"/>
        </w:rPr>
        <w:t xml:space="preserve">Petroleum taxes are payable by all national or foreign individual or collective persons earning profits from State concessions or from the leasing of such concessions to concessionaries, from the following sources : </w:t>
      </w:r>
      <w:r w:rsidRPr="00B5199A">
        <w:rPr>
          <w:rFonts w:ascii="Arial" w:eastAsia="Times New Roman" w:hAnsi="Arial" w:cs="Arial"/>
          <w:sz w:val="17"/>
          <w:szCs w:val="17"/>
        </w:rPr>
        <w:br/>
      </w:r>
      <w:r w:rsidRPr="00B5199A">
        <w:rPr>
          <w:rFonts w:ascii="Arial" w:eastAsia="Times New Roman" w:hAnsi="Arial" w:cs="Arial"/>
          <w:sz w:val="17"/>
          <w:szCs w:val="17"/>
        </w:rPr>
        <w:br/>
        <w:t xml:space="preserve">(a) Profits derived from the exploitation, development, production, storage, sale, exportation, transport and treatment of bulk </w:t>
      </w:r>
      <w:r w:rsidRPr="00B5199A">
        <w:rPr>
          <w:rFonts w:ascii="Arial" w:eastAsia="Times New Roman" w:hAnsi="Arial" w:cs="Arial"/>
          <w:sz w:val="17"/>
          <w:szCs w:val="17"/>
        </w:rPr>
        <w:lastRenderedPageBreak/>
        <w:t xml:space="preserve">petroleum; </w:t>
      </w:r>
      <w:r w:rsidRPr="00B5199A">
        <w:rPr>
          <w:rFonts w:ascii="Arial" w:eastAsia="Times New Roman" w:hAnsi="Arial" w:cs="Arial"/>
          <w:sz w:val="17"/>
          <w:szCs w:val="17"/>
        </w:rPr>
        <w:br/>
        <w:t xml:space="preserve">(b) Profits derived from bulk trading of other products resulting from the activities in reference in (a) above; </w:t>
      </w:r>
      <w:r w:rsidRPr="00B5199A">
        <w:rPr>
          <w:rFonts w:ascii="Arial" w:eastAsia="Times New Roman" w:hAnsi="Arial" w:cs="Arial"/>
          <w:sz w:val="17"/>
          <w:szCs w:val="17"/>
        </w:rPr>
        <w:br/>
        <w:t xml:space="preserve">(c) Profits derived from other activities of firms primarily engaged in the activities in reference in (a) above, provided that these activities are not of an industrial or commercial nature. </w:t>
      </w:r>
    </w:p>
    <w:p w:rsidR="00B5199A" w:rsidRPr="00B5199A" w:rsidRDefault="00B5199A" w:rsidP="00B5199A">
      <w:pPr>
        <w:shd w:val="clear" w:color="auto" w:fill="FFFFFF"/>
        <w:spacing w:before="180" w:after="180" w:line="240" w:lineRule="auto"/>
        <w:jc w:val="both"/>
        <w:outlineLvl w:val="3"/>
        <w:rPr>
          <w:rFonts w:ascii="Arial" w:eastAsia="Times New Roman" w:hAnsi="Arial" w:cs="Arial"/>
          <w:b/>
          <w:bCs/>
          <w:color w:val="292963"/>
          <w:sz w:val="20"/>
          <w:szCs w:val="20"/>
        </w:rPr>
      </w:pPr>
      <w:r w:rsidRPr="00B5199A">
        <w:rPr>
          <w:rFonts w:ascii="Arial" w:eastAsia="Times New Roman" w:hAnsi="Arial" w:cs="Arial"/>
          <w:b/>
          <w:bCs/>
          <w:color w:val="292963"/>
          <w:sz w:val="20"/>
          <w:szCs w:val="20"/>
        </w:rPr>
        <w:t>2. Insurance Business</w:t>
      </w:r>
    </w:p>
    <w:p w:rsidR="00B5199A" w:rsidRPr="00B5199A" w:rsidRDefault="00B5199A" w:rsidP="00B5199A">
      <w:pPr>
        <w:shd w:val="clear" w:color="auto" w:fill="FFFFFF"/>
        <w:spacing w:after="240" w:line="240" w:lineRule="auto"/>
        <w:jc w:val="both"/>
        <w:rPr>
          <w:rFonts w:ascii="Arial" w:eastAsia="Times New Roman" w:hAnsi="Arial" w:cs="Arial"/>
          <w:sz w:val="17"/>
          <w:szCs w:val="17"/>
        </w:rPr>
      </w:pPr>
      <w:r w:rsidRPr="00B5199A">
        <w:rPr>
          <w:rFonts w:ascii="Arial" w:eastAsia="Times New Roman" w:hAnsi="Arial" w:cs="Arial"/>
          <w:sz w:val="17"/>
          <w:szCs w:val="17"/>
        </w:rPr>
        <w:t xml:space="preserve">There is no specific legislation governing the insurance industry. </w:t>
      </w:r>
    </w:p>
    <w:p w:rsidR="00B5199A" w:rsidRPr="00B5199A" w:rsidRDefault="00B5199A" w:rsidP="00B5199A">
      <w:pPr>
        <w:shd w:val="clear" w:color="auto" w:fill="FFFFFF"/>
        <w:spacing w:before="180" w:after="180" w:line="240" w:lineRule="auto"/>
        <w:jc w:val="both"/>
        <w:outlineLvl w:val="3"/>
        <w:rPr>
          <w:rFonts w:ascii="Arial" w:eastAsia="Times New Roman" w:hAnsi="Arial" w:cs="Arial"/>
          <w:b/>
          <w:bCs/>
          <w:color w:val="292963"/>
          <w:sz w:val="20"/>
          <w:szCs w:val="20"/>
        </w:rPr>
      </w:pPr>
      <w:r w:rsidRPr="00B5199A">
        <w:rPr>
          <w:rFonts w:ascii="Arial" w:eastAsia="Times New Roman" w:hAnsi="Arial" w:cs="Arial"/>
          <w:b/>
          <w:bCs/>
          <w:color w:val="292963"/>
          <w:sz w:val="20"/>
          <w:szCs w:val="20"/>
        </w:rPr>
        <w:t>3. Farming</w:t>
      </w:r>
    </w:p>
    <w:p w:rsidR="00B5199A" w:rsidRPr="00B5199A" w:rsidRDefault="00B5199A" w:rsidP="00B5199A">
      <w:pPr>
        <w:shd w:val="clear" w:color="auto" w:fill="FFFFFF"/>
        <w:spacing w:after="240" w:line="240" w:lineRule="auto"/>
        <w:jc w:val="both"/>
        <w:rPr>
          <w:rFonts w:ascii="Arial" w:eastAsia="Times New Roman" w:hAnsi="Arial" w:cs="Arial"/>
          <w:sz w:val="17"/>
          <w:szCs w:val="17"/>
        </w:rPr>
      </w:pPr>
      <w:r w:rsidRPr="00B5199A">
        <w:rPr>
          <w:rFonts w:ascii="Arial" w:eastAsia="Times New Roman" w:hAnsi="Arial" w:cs="Arial"/>
          <w:sz w:val="17"/>
          <w:szCs w:val="17"/>
        </w:rPr>
        <w:t xml:space="preserve">No specifically dedicated legislation. </w:t>
      </w:r>
    </w:p>
    <w:p w:rsidR="00B5199A" w:rsidRPr="00B5199A" w:rsidRDefault="00B5199A" w:rsidP="00B5199A">
      <w:pPr>
        <w:shd w:val="clear" w:color="auto" w:fill="FFFFFF"/>
        <w:spacing w:before="180" w:after="180" w:line="240" w:lineRule="auto"/>
        <w:jc w:val="both"/>
        <w:outlineLvl w:val="3"/>
        <w:rPr>
          <w:rFonts w:ascii="Arial" w:eastAsia="Times New Roman" w:hAnsi="Arial" w:cs="Arial"/>
          <w:b/>
          <w:bCs/>
          <w:color w:val="292963"/>
          <w:sz w:val="20"/>
          <w:szCs w:val="20"/>
        </w:rPr>
      </w:pPr>
      <w:r w:rsidRPr="00B5199A">
        <w:rPr>
          <w:rFonts w:ascii="Arial" w:eastAsia="Times New Roman" w:hAnsi="Arial" w:cs="Arial"/>
          <w:b/>
          <w:bCs/>
          <w:color w:val="292963"/>
          <w:sz w:val="20"/>
          <w:szCs w:val="20"/>
        </w:rPr>
        <w:t>4. Ships and Aircraft Owners</w:t>
      </w:r>
    </w:p>
    <w:p w:rsidR="00B5199A" w:rsidRPr="00B5199A" w:rsidRDefault="00B5199A" w:rsidP="00B5199A">
      <w:pPr>
        <w:shd w:val="clear" w:color="auto" w:fill="FFFFFF"/>
        <w:spacing w:after="240" w:line="240" w:lineRule="auto"/>
        <w:jc w:val="both"/>
        <w:rPr>
          <w:rFonts w:ascii="Arial" w:eastAsia="Times New Roman" w:hAnsi="Arial" w:cs="Arial"/>
          <w:sz w:val="17"/>
          <w:szCs w:val="17"/>
        </w:rPr>
      </w:pPr>
      <w:r w:rsidRPr="00B5199A">
        <w:rPr>
          <w:rFonts w:ascii="Arial" w:eastAsia="Times New Roman" w:hAnsi="Arial" w:cs="Arial"/>
          <w:sz w:val="17"/>
          <w:szCs w:val="17"/>
        </w:rPr>
        <w:t xml:space="preserve">No specifically dedicated legislation. </w:t>
      </w:r>
    </w:p>
    <w:p w:rsidR="00B5199A" w:rsidRPr="00B5199A" w:rsidRDefault="00B5199A" w:rsidP="00B5199A">
      <w:pPr>
        <w:shd w:val="clear" w:color="auto" w:fill="FFFFFF"/>
        <w:spacing w:before="180" w:after="180" w:line="240" w:lineRule="auto"/>
        <w:jc w:val="both"/>
        <w:outlineLvl w:val="3"/>
        <w:rPr>
          <w:rFonts w:ascii="Arial" w:eastAsia="Times New Roman" w:hAnsi="Arial" w:cs="Arial"/>
          <w:b/>
          <w:bCs/>
          <w:color w:val="292963"/>
          <w:sz w:val="20"/>
          <w:szCs w:val="20"/>
        </w:rPr>
      </w:pPr>
      <w:r w:rsidRPr="00B5199A">
        <w:rPr>
          <w:rFonts w:ascii="Arial" w:eastAsia="Times New Roman" w:hAnsi="Arial" w:cs="Arial"/>
          <w:b/>
          <w:bCs/>
          <w:color w:val="292963"/>
          <w:sz w:val="20"/>
          <w:szCs w:val="20"/>
        </w:rPr>
        <w:t>5. Other</w:t>
      </w:r>
    </w:p>
    <w:p w:rsidR="00B5199A" w:rsidRPr="00B5199A" w:rsidRDefault="00B5199A" w:rsidP="00B5199A">
      <w:pPr>
        <w:shd w:val="clear" w:color="auto" w:fill="FFFFFF"/>
        <w:spacing w:before="180" w:after="180" w:line="240" w:lineRule="auto"/>
        <w:jc w:val="both"/>
        <w:outlineLvl w:val="2"/>
        <w:rPr>
          <w:rFonts w:ascii="Arial" w:eastAsia="Times New Roman" w:hAnsi="Arial" w:cs="Arial"/>
          <w:b/>
          <w:bCs/>
          <w:color w:val="2E875B"/>
        </w:rPr>
      </w:pPr>
      <w:r w:rsidRPr="00B5199A">
        <w:rPr>
          <w:rFonts w:ascii="Arial" w:eastAsia="Times New Roman" w:hAnsi="Arial" w:cs="Arial"/>
          <w:b/>
          <w:bCs/>
          <w:color w:val="2E875B"/>
        </w:rPr>
        <w:t>G. Income Tax: Administrative Procedures (National Government)</w:t>
      </w:r>
    </w:p>
    <w:p w:rsidR="00B5199A" w:rsidRPr="00B5199A" w:rsidRDefault="00B5199A" w:rsidP="00B5199A">
      <w:pPr>
        <w:shd w:val="clear" w:color="auto" w:fill="FFFFFF"/>
        <w:spacing w:before="180" w:after="180" w:line="240" w:lineRule="auto"/>
        <w:jc w:val="both"/>
        <w:outlineLvl w:val="3"/>
        <w:rPr>
          <w:rFonts w:ascii="Arial" w:eastAsia="Times New Roman" w:hAnsi="Arial" w:cs="Arial"/>
          <w:b/>
          <w:bCs/>
          <w:color w:val="292963"/>
          <w:sz w:val="20"/>
          <w:szCs w:val="20"/>
        </w:rPr>
      </w:pPr>
      <w:r w:rsidRPr="00B5199A">
        <w:rPr>
          <w:rFonts w:ascii="Arial" w:eastAsia="Times New Roman" w:hAnsi="Arial" w:cs="Arial"/>
          <w:b/>
          <w:bCs/>
          <w:color w:val="292963"/>
          <w:sz w:val="20"/>
          <w:szCs w:val="20"/>
        </w:rPr>
        <w:t>1. Payment Periods</w:t>
      </w:r>
    </w:p>
    <w:p w:rsidR="00B5199A" w:rsidRPr="00B5199A" w:rsidRDefault="00B5199A" w:rsidP="00B5199A">
      <w:pPr>
        <w:shd w:val="clear" w:color="auto" w:fill="FFFFFF"/>
        <w:spacing w:after="240" w:line="240" w:lineRule="auto"/>
        <w:jc w:val="both"/>
        <w:rPr>
          <w:rFonts w:ascii="Arial" w:eastAsia="Times New Roman" w:hAnsi="Arial" w:cs="Arial"/>
          <w:sz w:val="17"/>
          <w:szCs w:val="17"/>
        </w:rPr>
      </w:pPr>
      <w:r w:rsidRPr="00B5199A">
        <w:rPr>
          <w:rFonts w:ascii="Arial" w:eastAsia="Times New Roman" w:hAnsi="Arial" w:cs="Arial"/>
          <w:sz w:val="17"/>
          <w:szCs w:val="17"/>
        </w:rPr>
        <w:t xml:space="preserve">JANUARY </w:t>
      </w:r>
      <w:r w:rsidRPr="00B5199A">
        <w:rPr>
          <w:rFonts w:ascii="Arial" w:eastAsia="Times New Roman" w:hAnsi="Arial" w:cs="Arial"/>
          <w:sz w:val="17"/>
          <w:szCs w:val="17"/>
        </w:rPr>
        <w:br/>
        <w:t xml:space="preserve">INDUSTRIAL TAX </w:t>
      </w:r>
      <w:r w:rsidRPr="00B5199A">
        <w:rPr>
          <w:rFonts w:ascii="Arial" w:eastAsia="Times New Roman" w:hAnsi="Arial" w:cs="Arial"/>
          <w:sz w:val="17"/>
          <w:szCs w:val="17"/>
        </w:rPr>
        <w:br/>
        <w:t xml:space="preserve">Group A – Payment of first instalment – Provisional Liquidation </w:t>
      </w:r>
      <w:r w:rsidRPr="00B5199A">
        <w:rPr>
          <w:rFonts w:ascii="Arial" w:eastAsia="Times New Roman" w:hAnsi="Arial" w:cs="Arial"/>
          <w:sz w:val="17"/>
          <w:szCs w:val="17"/>
        </w:rPr>
        <w:br/>
        <w:t xml:space="preserve">Group B – Payment of sole instalment – Provisional Liquidation </w:t>
      </w:r>
      <w:r w:rsidRPr="00B5199A">
        <w:rPr>
          <w:rFonts w:ascii="Arial" w:eastAsia="Times New Roman" w:hAnsi="Arial" w:cs="Arial"/>
          <w:sz w:val="17"/>
          <w:szCs w:val="17"/>
        </w:rPr>
        <w:br/>
        <w:t xml:space="preserve">Group C – Presentation of Model 1 declaration (Article 63 of Code) </w:t>
      </w:r>
      <w:r w:rsidRPr="00B5199A">
        <w:rPr>
          <w:rFonts w:ascii="Arial" w:eastAsia="Times New Roman" w:hAnsi="Arial" w:cs="Arial"/>
          <w:sz w:val="17"/>
          <w:szCs w:val="17"/>
        </w:rPr>
        <w:br/>
        <w:t xml:space="preserve">– Payment of 1st instalment or sole instalment – final liquidation. </w:t>
      </w:r>
      <w:r w:rsidRPr="00B5199A">
        <w:rPr>
          <w:rFonts w:ascii="Arial" w:eastAsia="Times New Roman" w:hAnsi="Arial" w:cs="Arial"/>
          <w:sz w:val="17"/>
          <w:szCs w:val="17"/>
        </w:rPr>
        <w:br/>
      </w:r>
      <w:r w:rsidRPr="00B5199A">
        <w:rPr>
          <w:rFonts w:ascii="Arial" w:eastAsia="Times New Roman" w:hAnsi="Arial" w:cs="Arial"/>
          <w:sz w:val="17"/>
          <w:szCs w:val="17"/>
        </w:rPr>
        <w:br/>
        <w:t xml:space="preserve">TAX ON REVENUE FROM ACTIVITIES </w:t>
      </w:r>
      <w:r w:rsidRPr="00B5199A">
        <w:rPr>
          <w:rFonts w:ascii="Arial" w:eastAsia="Times New Roman" w:hAnsi="Arial" w:cs="Arial"/>
          <w:sz w:val="17"/>
          <w:szCs w:val="17"/>
        </w:rPr>
        <w:br/>
        <w:t xml:space="preserve">1 – presentation of Model 1 declaration (Article 10 of Code) </w:t>
      </w:r>
      <w:r w:rsidRPr="00B5199A">
        <w:rPr>
          <w:rFonts w:ascii="Arial" w:eastAsia="Times New Roman" w:hAnsi="Arial" w:cs="Arial"/>
          <w:sz w:val="17"/>
          <w:szCs w:val="17"/>
        </w:rPr>
        <w:br/>
        <w:t xml:space="preserve">2 – Payment, on presentation of declaration, of remaining tax or balance due </w:t>
      </w:r>
      <w:r w:rsidRPr="00B5199A">
        <w:rPr>
          <w:rFonts w:ascii="Arial" w:eastAsia="Times New Roman" w:hAnsi="Arial" w:cs="Arial"/>
          <w:sz w:val="17"/>
          <w:szCs w:val="17"/>
        </w:rPr>
        <w:br/>
        <w:t xml:space="preserve">(Article 27 of Code). </w:t>
      </w:r>
      <w:r w:rsidRPr="00B5199A">
        <w:rPr>
          <w:rFonts w:ascii="Arial" w:eastAsia="Times New Roman" w:hAnsi="Arial" w:cs="Arial"/>
          <w:sz w:val="17"/>
          <w:szCs w:val="17"/>
        </w:rPr>
        <w:br/>
      </w:r>
      <w:r w:rsidRPr="00B5199A">
        <w:rPr>
          <w:rFonts w:ascii="Arial" w:eastAsia="Times New Roman" w:hAnsi="Arial" w:cs="Arial"/>
          <w:sz w:val="17"/>
          <w:szCs w:val="17"/>
        </w:rPr>
        <w:br/>
        <w:t xml:space="preserve">URBAN HOUSE TAX </w:t>
      </w:r>
      <w:r w:rsidRPr="00B5199A">
        <w:rPr>
          <w:rFonts w:ascii="Arial" w:eastAsia="Times New Roman" w:hAnsi="Arial" w:cs="Arial"/>
          <w:sz w:val="17"/>
          <w:szCs w:val="17"/>
        </w:rPr>
        <w:br/>
        <w:t xml:space="preserve">– Presentation Model 1 Declaration (Article 19 of Code) </w:t>
      </w:r>
      <w:r w:rsidRPr="00B5199A">
        <w:rPr>
          <w:rFonts w:ascii="Arial" w:eastAsia="Times New Roman" w:hAnsi="Arial" w:cs="Arial"/>
          <w:sz w:val="17"/>
          <w:szCs w:val="17"/>
        </w:rPr>
        <w:br/>
        <w:t xml:space="preserve">– Payment of first instalment or sole instalment. </w:t>
      </w:r>
      <w:r w:rsidRPr="00B5199A">
        <w:rPr>
          <w:rFonts w:ascii="Arial" w:eastAsia="Times New Roman" w:hAnsi="Arial" w:cs="Arial"/>
          <w:sz w:val="17"/>
          <w:szCs w:val="17"/>
        </w:rPr>
        <w:br/>
      </w:r>
      <w:r w:rsidRPr="00B5199A">
        <w:rPr>
          <w:rFonts w:ascii="Arial" w:eastAsia="Times New Roman" w:hAnsi="Arial" w:cs="Arial"/>
          <w:sz w:val="17"/>
          <w:szCs w:val="17"/>
        </w:rPr>
        <w:br/>
        <w:t xml:space="preserve">FEBRUARY </w:t>
      </w:r>
      <w:r w:rsidRPr="00B5199A">
        <w:rPr>
          <w:rFonts w:ascii="Arial" w:eastAsia="Times New Roman" w:hAnsi="Arial" w:cs="Arial"/>
          <w:sz w:val="17"/>
          <w:szCs w:val="17"/>
        </w:rPr>
        <w:br/>
        <w:t xml:space="preserve">INDUSTRIAL TAX – GROUP A – Payment of 2nd instalment, provisional liquidation. </w:t>
      </w:r>
      <w:r w:rsidRPr="00B5199A">
        <w:rPr>
          <w:rFonts w:ascii="Arial" w:eastAsia="Times New Roman" w:hAnsi="Arial" w:cs="Arial"/>
          <w:sz w:val="17"/>
          <w:szCs w:val="17"/>
        </w:rPr>
        <w:br/>
        <w:t xml:space="preserve">INDUSTRIAL TAX - GROUP B – Payment of 2nd instalment, provisional liquidation. </w:t>
      </w:r>
      <w:r w:rsidRPr="00B5199A">
        <w:rPr>
          <w:rFonts w:ascii="Arial" w:eastAsia="Times New Roman" w:hAnsi="Arial" w:cs="Arial"/>
          <w:sz w:val="17"/>
          <w:szCs w:val="17"/>
        </w:rPr>
        <w:br/>
      </w:r>
      <w:r w:rsidRPr="00B5199A">
        <w:rPr>
          <w:rFonts w:ascii="Arial" w:eastAsia="Times New Roman" w:hAnsi="Arial" w:cs="Arial"/>
          <w:sz w:val="17"/>
          <w:szCs w:val="17"/>
        </w:rPr>
        <w:br/>
        <w:t xml:space="preserve">TAX ON OPERATING REVENUE </w:t>
      </w:r>
      <w:r w:rsidRPr="00B5199A">
        <w:rPr>
          <w:rFonts w:ascii="Arial" w:eastAsia="Times New Roman" w:hAnsi="Arial" w:cs="Arial"/>
          <w:sz w:val="17"/>
          <w:szCs w:val="17"/>
        </w:rPr>
        <w:br/>
      </w:r>
      <w:r w:rsidRPr="00B5199A">
        <w:rPr>
          <w:rFonts w:ascii="Arial" w:eastAsia="Times New Roman" w:hAnsi="Arial" w:cs="Arial"/>
          <w:sz w:val="17"/>
          <w:szCs w:val="17"/>
        </w:rPr>
        <w:br/>
        <w:t xml:space="preserve">- Presentation of Model 2 Declaration (Article 34 of Code) </w:t>
      </w:r>
      <w:r w:rsidRPr="00B5199A">
        <w:rPr>
          <w:rFonts w:ascii="Arial" w:eastAsia="Times New Roman" w:hAnsi="Arial" w:cs="Arial"/>
          <w:sz w:val="17"/>
          <w:szCs w:val="17"/>
        </w:rPr>
        <w:br/>
      </w:r>
      <w:r w:rsidRPr="00B5199A">
        <w:rPr>
          <w:rFonts w:ascii="Arial" w:eastAsia="Times New Roman" w:hAnsi="Arial" w:cs="Arial"/>
          <w:sz w:val="17"/>
          <w:szCs w:val="17"/>
        </w:rPr>
        <w:br/>
        <w:t xml:space="preserve">MARCH </w:t>
      </w:r>
      <w:r w:rsidRPr="00B5199A">
        <w:rPr>
          <w:rFonts w:ascii="Arial" w:eastAsia="Times New Roman" w:hAnsi="Arial" w:cs="Arial"/>
          <w:sz w:val="17"/>
          <w:szCs w:val="17"/>
        </w:rPr>
        <w:br/>
        <w:t xml:space="preserve">INDUSTRIAL TAX – GROUP A – Payment of third instalment – provisional liquidation. </w:t>
      </w:r>
      <w:r w:rsidRPr="00B5199A">
        <w:rPr>
          <w:rFonts w:ascii="Arial" w:eastAsia="Times New Roman" w:hAnsi="Arial" w:cs="Arial"/>
          <w:sz w:val="17"/>
          <w:szCs w:val="17"/>
        </w:rPr>
        <w:br/>
        <w:t xml:space="preserve">INDUSTRIAL TAX – GROUP C – Payment of thirds instalment – final liquidation. </w:t>
      </w:r>
      <w:r w:rsidRPr="00B5199A">
        <w:rPr>
          <w:rFonts w:ascii="Arial" w:eastAsia="Times New Roman" w:hAnsi="Arial" w:cs="Arial"/>
          <w:sz w:val="17"/>
          <w:szCs w:val="17"/>
        </w:rPr>
        <w:br/>
      </w:r>
      <w:r w:rsidRPr="00B5199A">
        <w:rPr>
          <w:rFonts w:ascii="Arial" w:eastAsia="Times New Roman" w:hAnsi="Arial" w:cs="Arial"/>
          <w:sz w:val="17"/>
          <w:szCs w:val="17"/>
        </w:rPr>
        <w:br/>
        <w:t xml:space="preserve">APRIL </w:t>
      </w:r>
      <w:r w:rsidRPr="00B5199A">
        <w:rPr>
          <w:rFonts w:ascii="Arial" w:eastAsia="Times New Roman" w:hAnsi="Arial" w:cs="Arial"/>
          <w:sz w:val="17"/>
          <w:szCs w:val="17"/>
        </w:rPr>
        <w:br/>
        <w:t xml:space="preserve">INDUSTRIAL TAX - GROUP B – presentation of Model 2 Declaration (Article 58 of Code). </w:t>
      </w:r>
      <w:r w:rsidRPr="00B5199A">
        <w:rPr>
          <w:rFonts w:ascii="Arial" w:eastAsia="Times New Roman" w:hAnsi="Arial" w:cs="Arial"/>
          <w:sz w:val="17"/>
          <w:szCs w:val="17"/>
        </w:rPr>
        <w:br/>
        <w:t xml:space="preserve">Payment of single instalment – final liquidation. </w:t>
      </w:r>
      <w:r w:rsidRPr="00B5199A">
        <w:rPr>
          <w:rFonts w:ascii="Arial" w:eastAsia="Times New Roman" w:hAnsi="Arial" w:cs="Arial"/>
          <w:sz w:val="17"/>
          <w:szCs w:val="17"/>
        </w:rPr>
        <w:br/>
        <w:t xml:space="preserve">PETROLEUM TAX – presentation of final declaration on activities of preceding year. </w:t>
      </w:r>
      <w:r w:rsidRPr="00B5199A">
        <w:rPr>
          <w:rFonts w:ascii="Arial" w:eastAsia="Times New Roman" w:hAnsi="Arial" w:cs="Arial"/>
          <w:sz w:val="17"/>
          <w:szCs w:val="17"/>
        </w:rPr>
        <w:br/>
        <w:t xml:space="preserve">URBAN HOUSE TAX – Payment of second instalment. </w:t>
      </w:r>
      <w:r w:rsidRPr="00B5199A">
        <w:rPr>
          <w:rFonts w:ascii="Arial" w:eastAsia="Times New Roman" w:hAnsi="Arial" w:cs="Arial"/>
          <w:sz w:val="17"/>
          <w:szCs w:val="17"/>
        </w:rPr>
        <w:br/>
      </w:r>
      <w:r w:rsidRPr="00B5199A">
        <w:rPr>
          <w:rFonts w:ascii="Arial" w:eastAsia="Times New Roman" w:hAnsi="Arial" w:cs="Arial"/>
          <w:sz w:val="17"/>
          <w:szCs w:val="17"/>
        </w:rPr>
        <w:br/>
        <w:t xml:space="preserve">MAY </w:t>
      </w:r>
      <w:r w:rsidRPr="00B5199A">
        <w:rPr>
          <w:rFonts w:ascii="Arial" w:eastAsia="Times New Roman" w:hAnsi="Arial" w:cs="Arial"/>
          <w:sz w:val="17"/>
          <w:szCs w:val="17"/>
        </w:rPr>
        <w:br/>
        <w:t xml:space="preserve">INDUSTRIAL TAX – GROUP A – presentation of Model 1 declaration (Article 58 of Code) </w:t>
      </w:r>
      <w:r w:rsidRPr="00B5199A">
        <w:rPr>
          <w:rFonts w:ascii="Arial" w:eastAsia="Times New Roman" w:hAnsi="Arial" w:cs="Arial"/>
          <w:sz w:val="17"/>
          <w:szCs w:val="17"/>
        </w:rPr>
        <w:br/>
        <w:t xml:space="preserve">Payment of sole instalment – final liquidation. </w:t>
      </w:r>
    </w:p>
    <w:p w:rsidR="00B5199A" w:rsidRPr="00B5199A" w:rsidRDefault="00B5199A" w:rsidP="00B5199A">
      <w:pPr>
        <w:shd w:val="clear" w:color="auto" w:fill="FFFFFF"/>
        <w:spacing w:before="180" w:after="180" w:line="240" w:lineRule="auto"/>
        <w:jc w:val="both"/>
        <w:outlineLvl w:val="3"/>
        <w:rPr>
          <w:rFonts w:ascii="Arial" w:eastAsia="Times New Roman" w:hAnsi="Arial" w:cs="Arial"/>
          <w:b/>
          <w:bCs/>
          <w:color w:val="292963"/>
          <w:sz w:val="20"/>
          <w:szCs w:val="20"/>
        </w:rPr>
      </w:pPr>
      <w:r w:rsidRPr="00B5199A">
        <w:rPr>
          <w:rFonts w:ascii="Arial" w:eastAsia="Times New Roman" w:hAnsi="Arial" w:cs="Arial"/>
          <w:b/>
          <w:bCs/>
          <w:color w:val="292963"/>
          <w:sz w:val="20"/>
          <w:szCs w:val="20"/>
        </w:rPr>
        <w:t>2. Rulings</w:t>
      </w:r>
    </w:p>
    <w:p w:rsidR="00B5199A" w:rsidRPr="00B5199A" w:rsidRDefault="00B5199A" w:rsidP="00B5199A">
      <w:pPr>
        <w:shd w:val="clear" w:color="auto" w:fill="FFFFFF"/>
        <w:spacing w:before="180" w:after="180" w:line="240" w:lineRule="auto"/>
        <w:jc w:val="both"/>
        <w:outlineLvl w:val="3"/>
        <w:rPr>
          <w:rFonts w:ascii="Arial" w:eastAsia="Times New Roman" w:hAnsi="Arial" w:cs="Arial"/>
          <w:b/>
          <w:bCs/>
          <w:color w:val="292963"/>
          <w:sz w:val="20"/>
          <w:szCs w:val="20"/>
        </w:rPr>
      </w:pPr>
      <w:r w:rsidRPr="00B5199A">
        <w:rPr>
          <w:rFonts w:ascii="Arial" w:eastAsia="Times New Roman" w:hAnsi="Arial" w:cs="Arial"/>
          <w:b/>
          <w:bCs/>
          <w:color w:val="292963"/>
          <w:sz w:val="20"/>
          <w:szCs w:val="20"/>
        </w:rPr>
        <w:t>2.1 Possibility of advance rulings</w:t>
      </w:r>
    </w:p>
    <w:p w:rsidR="00B5199A" w:rsidRPr="00B5199A" w:rsidRDefault="00B5199A" w:rsidP="00B5199A">
      <w:pPr>
        <w:shd w:val="clear" w:color="auto" w:fill="FFFFFF"/>
        <w:spacing w:before="180" w:after="180" w:line="240" w:lineRule="auto"/>
        <w:jc w:val="both"/>
        <w:outlineLvl w:val="3"/>
        <w:rPr>
          <w:rFonts w:ascii="Arial" w:eastAsia="Times New Roman" w:hAnsi="Arial" w:cs="Arial"/>
          <w:b/>
          <w:bCs/>
          <w:color w:val="292963"/>
          <w:sz w:val="20"/>
          <w:szCs w:val="20"/>
        </w:rPr>
      </w:pPr>
      <w:r w:rsidRPr="00B5199A">
        <w:rPr>
          <w:rFonts w:ascii="Arial" w:eastAsia="Times New Roman" w:hAnsi="Arial" w:cs="Arial"/>
          <w:b/>
          <w:bCs/>
          <w:color w:val="292963"/>
          <w:sz w:val="20"/>
          <w:szCs w:val="20"/>
        </w:rPr>
        <w:lastRenderedPageBreak/>
        <w:t>2.2 Publication of rulings</w:t>
      </w:r>
    </w:p>
    <w:p w:rsidR="00B5199A" w:rsidRPr="00B5199A" w:rsidRDefault="00B5199A" w:rsidP="00B5199A">
      <w:pPr>
        <w:shd w:val="clear" w:color="auto" w:fill="FFFFFF"/>
        <w:spacing w:before="180" w:after="180" w:line="240" w:lineRule="auto"/>
        <w:jc w:val="both"/>
        <w:outlineLvl w:val="3"/>
        <w:rPr>
          <w:rFonts w:ascii="Arial" w:eastAsia="Times New Roman" w:hAnsi="Arial" w:cs="Arial"/>
          <w:b/>
          <w:bCs/>
          <w:color w:val="292963"/>
          <w:sz w:val="20"/>
          <w:szCs w:val="20"/>
        </w:rPr>
      </w:pPr>
      <w:r w:rsidRPr="00B5199A">
        <w:rPr>
          <w:rFonts w:ascii="Arial" w:eastAsia="Times New Roman" w:hAnsi="Arial" w:cs="Arial"/>
          <w:b/>
          <w:bCs/>
          <w:color w:val="292963"/>
          <w:sz w:val="20"/>
          <w:szCs w:val="20"/>
        </w:rPr>
        <w:t>3. Codification of Revenue Practices</w:t>
      </w:r>
    </w:p>
    <w:p w:rsidR="00B5199A" w:rsidRPr="00B5199A" w:rsidRDefault="00B5199A" w:rsidP="00B5199A">
      <w:pPr>
        <w:shd w:val="clear" w:color="auto" w:fill="FFFFFF"/>
        <w:spacing w:before="180" w:after="180" w:line="240" w:lineRule="auto"/>
        <w:jc w:val="both"/>
        <w:outlineLvl w:val="3"/>
        <w:rPr>
          <w:rFonts w:ascii="Arial" w:eastAsia="Times New Roman" w:hAnsi="Arial" w:cs="Arial"/>
          <w:b/>
          <w:bCs/>
          <w:color w:val="292963"/>
          <w:sz w:val="20"/>
          <w:szCs w:val="20"/>
        </w:rPr>
      </w:pPr>
      <w:r w:rsidRPr="00B5199A">
        <w:rPr>
          <w:rFonts w:ascii="Arial" w:eastAsia="Times New Roman" w:hAnsi="Arial" w:cs="Arial"/>
          <w:b/>
          <w:bCs/>
          <w:color w:val="292963"/>
          <w:sz w:val="20"/>
          <w:szCs w:val="20"/>
        </w:rPr>
        <w:t>4. Refunds</w:t>
      </w:r>
    </w:p>
    <w:p w:rsidR="00B5199A" w:rsidRPr="00B5199A" w:rsidRDefault="00B5199A" w:rsidP="00B5199A">
      <w:pPr>
        <w:shd w:val="clear" w:color="auto" w:fill="FFFFFF"/>
        <w:spacing w:before="180" w:after="180" w:line="240" w:lineRule="auto"/>
        <w:jc w:val="both"/>
        <w:outlineLvl w:val="3"/>
        <w:rPr>
          <w:rFonts w:ascii="Arial" w:eastAsia="Times New Roman" w:hAnsi="Arial" w:cs="Arial"/>
          <w:b/>
          <w:bCs/>
          <w:color w:val="292963"/>
          <w:sz w:val="20"/>
          <w:szCs w:val="20"/>
        </w:rPr>
      </w:pPr>
      <w:r w:rsidRPr="00B5199A">
        <w:rPr>
          <w:rFonts w:ascii="Arial" w:eastAsia="Times New Roman" w:hAnsi="Arial" w:cs="Arial"/>
          <w:b/>
          <w:bCs/>
          <w:color w:val="292963"/>
          <w:sz w:val="20"/>
          <w:szCs w:val="20"/>
        </w:rPr>
        <w:t>5. Interest, Charges and Penalties</w:t>
      </w:r>
    </w:p>
    <w:p w:rsidR="00B5199A" w:rsidRPr="00B5199A" w:rsidRDefault="00B5199A" w:rsidP="00B5199A">
      <w:pPr>
        <w:shd w:val="clear" w:color="auto" w:fill="FFFFFF"/>
        <w:spacing w:before="180" w:after="180" w:line="240" w:lineRule="auto"/>
        <w:jc w:val="both"/>
        <w:outlineLvl w:val="2"/>
        <w:rPr>
          <w:rFonts w:ascii="Arial" w:eastAsia="Times New Roman" w:hAnsi="Arial" w:cs="Arial"/>
          <w:b/>
          <w:bCs/>
          <w:color w:val="2E875B"/>
        </w:rPr>
      </w:pPr>
      <w:r w:rsidRPr="00B5199A">
        <w:rPr>
          <w:rFonts w:ascii="Arial" w:eastAsia="Times New Roman" w:hAnsi="Arial" w:cs="Arial"/>
          <w:b/>
          <w:bCs/>
          <w:color w:val="2E875B"/>
        </w:rPr>
        <w:t>H. Income Tax: Anti-Avoidance Provisions (National Government)</w:t>
      </w:r>
    </w:p>
    <w:p w:rsidR="00B5199A" w:rsidRPr="00B5199A" w:rsidRDefault="00B5199A" w:rsidP="00B5199A">
      <w:pPr>
        <w:shd w:val="clear" w:color="auto" w:fill="FFFFFF"/>
        <w:spacing w:before="180" w:after="180" w:line="240" w:lineRule="auto"/>
        <w:jc w:val="both"/>
        <w:outlineLvl w:val="3"/>
        <w:rPr>
          <w:rFonts w:ascii="Arial" w:eastAsia="Times New Roman" w:hAnsi="Arial" w:cs="Arial"/>
          <w:b/>
          <w:bCs/>
          <w:color w:val="292963"/>
          <w:sz w:val="20"/>
          <w:szCs w:val="20"/>
        </w:rPr>
      </w:pPr>
      <w:r w:rsidRPr="00B5199A">
        <w:rPr>
          <w:rFonts w:ascii="Arial" w:eastAsia="Times New Roman" w:hAnsi="Arial" w:cs="Arial"/>
          <w:b/>
          <w:bCs/>
          <w:color w:val="292963"/>
          <w:sz w:val="20"/>
          <w:szCs w:val="20"/>
        </w:rPr>
        <w:t>1. Transfer Pricing Legislation</w:t>
      </w:r>
    </w:p>
    <w:p w:rsidR="00B5199A" w:rsidRPr="00B5199A" w:rsidRDefault="00B5199A" w:rsidP="00B5199A">
      <w:pPr>
        <w:shd w:val="clear" w:color="auto" w:fill="FFFFFF"/>
        <w:spacing w:after="240" w:line="240" w:lineRule="auto"/>
        <w:jc w:val="both"/>
        <w:rPr>
          <w:rFonts w:ascii="Arial" w:eastAsia="Times New Roman" w:hAnsi="Arial" w:cs="Arial"/>
          <w:sz w:val="17"/>
          <w:szCs w:val="17"/>
        </w:rPr>
      </w:pPr>
      <w:r w:rsidRPr="00B5199A">
        <w:rPr>
          <w:rFonts w:ascii="Arial" w:eastAsia="Times New Roman" w:hAnsi="Arial" w:cs="Arial"/>
          <w:sz w:val="17"/>
          <w:szCs w:val="17"/>
        </w:rPr>
        <w:t xml:space="preserve">In order to avoid the transfer of results between entities enjoying special reciprocal relations, and internal transfers of results between sectors of the same entity subject to different fiscal regimes, the law empowers the Tax Administration to make corrections to the taxable profit of entities having a stable establishment in situ which is liable to tax. </w:t>
      </w:r>
      <w:r w:rsidRPr="00B5199A">
        <w:rPr>
          <w:rFonts w:ascii="Arial" w:eastAsia="Times New Roman" w:hAnsi="Arial" w:cs="Arial"/>
          <w:sz w:val="17"/>
          <w:szCs w:val="17"/>
        </w:rPr>
        <w:br/>
      </w:r>
      <w:r w:rsidRPr="00B5199A">
        <w:rPr>
          <w:rFonts w:ascii="Arial" w:eastAsia="Times New Roman" w:hAnsi="Arial" w:cs="Arial"/>
          <w:sz w:val="17"/>
          <w:szCs w:val="17"/>
        </w:rPr>
        <w:br/>
        <w:t xml:space="preserve">Where the corrections are effected by virtue of special relations between another taxpayer liable to Individual Personal Income Tax or Collective Personal Income Tax, the taxable profit will be determined having regard to the corrections made to the taxable profit of the former. </w:t>
      </w:r>
    </w:p>
    <w:p w:rsidR="00B5199A" w:rsidRPr="00B5199A" w:rsidRDefault="00B5199A" w:rsidP="00B5199A">
      <w:pPr>
        <w:shd w:val="clear" w:color="auto" w:fill="FFFFFF"/>
        <w:spacing w:before="180" w:after="180" w:line="240" w:lineRule="auto"/>
        <w:jc w:val="both"/>
        <w:outlineLvl w:val="3"/>
        <w:rPr>
          <w:rFonts w:ascii="Arial" w:eastAsia="Times New Roman" w:hAnsi="Arial" w:cs="Arial"/>
          <w:b/>
          <w:bCs/>
          <w:color w:val="292963"/>
          <w:sz w:val="20"/>
          <w:szCs w:val="20"/>
        </w:rPr>
      </w:pPr>
      <w:r w:rsidRPr="00B5199A">
        <w:rPr>
          <w:rFonts w:ascii="Arial" w:eastAsia="Times New Roman" w:hAnsi="Arial" w:cs="Arial"/>
          <w:b/>
          <w:bCs/>
          <w:color w:val="292963"/>
          <w:sz w:val="20"/>
          <w:szCs w:val="20"/>
        </w:rPr>
        <w:t>2. Thin Capitalisation Legislation</w:t>
      </w:r>
    </w:p>
    <w:p w:rsidR="00B5199A" w:rsidRPr="00B5199A" w:rsidRDefault="00B5199A" w:rsidP="00B5199A">
      <w:pPr>
        <w:shd w:val="clear" w:color="auto" w:fill="FFFFFF"/>
        <w:spacing w:before="180" w:after="180" w:line="240" w:lineRule="auto"/>
        <w:jc w:val="both"/>
        <w:outlineLvl w:val="3"/>
        <w:rPr>
          <w:rFonts w:ascii="Arial" w:eastAsia="Times New Roman" w:hAnsi="Arial" w:cs="Arial"/>
          <w:b/>
          <w:bCs/>
          <w:color w:val="292963"/>
          <w:sz w:val="20"/>
          <w:szCs w:val="20"/>
        </w:rPr>
      </w:pPr>
      <w:r w:rsidRPr="00B5199A">
        <w:rPr>
          <w:rFonts w:ascii="Arial" w:eastAsia="Times New Roman" w:hAnsi="Arial" w:cs="Arial"/>
          <w:b/>
          <w:bCs/>
          <w:color w:val="292963"/>
          <w:sz w:val="20"/>
          <w:szCs w:val="20"/>
        </w:rPr>
        <w:t>3. Controlled Foreign Entities (CFES)</w:t>
      </w:r>
    </w:p>
    <w:p w:rsidR="00B5199A" w:rsidRPr="00B5199A" w:rsidRDefault="00B5199A" w:rsidP="00B5199A">
      <w:pPr>
        <w:shd w:val="clear" w:color="auto" w:fill="FFFFFF"/>
        <w:spacing w:before="180" w:after="180" w:line="240" w:lineRule="auto"/>
        <w:jc w:val="both"/>
        <w:outlineLvl w:val="3"/>
        <w:rPr>
          <w:rFonts w:ascii="Arial" w:eastAsia="Times New Roman" w:hAnsi="Arial" w:cs="Arial"/>
          <w:b/>
          <w:bCs/>
          <w:color w:val="292963"/>
          <w:sz w:val="20"/>
          <w:szCs w:val="20"/>
        </w:rPr>
      </w:pPr>
      <w:r w:rsidRPr="00B5199A">
        <w:rPr>
          <w:rFonts w:ascii="Arial" w:eastAsia="Times New Roman" w:hAnsi="Arial" w:cs="Arial"/>
          <w:b/>
          <w:bCs/>
          <w:color w:val="292963"/>
          <w:sz w:val="20"/>
          <w:szCs w:val="20"/>
        </w:rPr>
        <w:t>4. Provide a Brief Discussion of General Anti-Avoidance Provisions (Both under common and statutory law)</w:t>
      </w:r>
    </w:p>
    <w:p w:rsidR="00B5199A" w:rsidRPr="00B5199A" w:rsidRDefault="00B5199A" w:rsidP="00B5199A">
      <w:pPr>
        <w:shd w:val="clear" w:color="auto" w:fill="FFFFFF"/>
        <w:spacing w:before="180" w:after="180" w:line="240" w:lineRule="auto"/>
        <w:jc w:val="both"/>
        <w:outlineLvl w:val="3"/>
        <w:rPr>
          <w:rFonts w:ascii="Arial" w:eastAsia="Times New Roman" w:hAnsi="Arial" w:cs="Arial"/>
          <w:b/>
          <w:bCs/>
          <w:color w:val="292963"/>
          <w:sz w:val="20"/>
          <w:szCs w:val="20"/>
        </w:rPr>
      </w:pPr>
      <w:r w:rsidRPr="00B5199A">
        <w:rPr>
          <w:rFonts w:ascii="Arial" w:eastAsia="Times New Roman" w:hAnsi="Arial" w:cs="Arial"/>
          <w:b/>
          <w:bCs/>
          <w:color w:val="292963"/>
          <w:sz w:val="20"/>
          <w:szCs w:val="20"/>
        </w:rPr>
        <w:t>5. Transactions Between Connected Persons</w:t>
      </w:r>
    </w:p>
    <w:p w:rsidR="00B5199A" w:rsidRPr="00B5199A" w:rsidRDefault="00B5199A" w:rsidP="00B5199A">
      <w:pPr>
        <w:shd w:val="clear" w:color="auto" w:fill="FFFFFF"/>
        <w:spacing w:before="180" w:after="180" w:line="240" w:lineRule="auto"/>
        <w:jc w:val="both"/>
        <w:outlineLvl w:val="2"/>
        <w:rPr>
          <w:rFonts w:ascii="Arial" w:eastAsia="Times New Roman" w:hAnsi="Arial" w:cs="Arial"/>
          <w:b/>
          <w:bCs/>
          <w:color w:val="2E875B"/>
        </w:rPr>
      </w:pPr>
      <w:r w:rsidRPr="00B5199A">
        <w:rPr>
          <w:rFonts w:ascii="Arial" w:eastAsia="Times New Roman" w:hAnsi="Arial" w:cs="Arial"/>
          <w:b/>
          <w:bCs/>
          <w:color w:val="2E875B"/>
        </w:rPr>
        <w:t>I. Capital Gains Tax on Corporations (National Government)</w:t>
      </w:r>
    </w:p>
    <w:p w:rsidR="00B5199A" w:rsidRPr="00B5199A" w:rsidRDefault="00B5199A" w:rsidP="00B5199A">
      <w:pPr>
        <w:shd w:val="clear" w:color="auto" w:fill="FFFFFF"/>
        <w:spacing w:before="180" w:after="180" w:line="240" w:lineRule="auto"/>
        <w:jc w:val="both"/>
        <w:outlineLvl w:val="3"/>
        <w:rPr>
          <w:rFonts w:ascii="Arial" w:eastAsia="Times New Roman" w:hAnsi="Arial" w:cs="Arial"/>
          <w:b/>
          <w:bCs/>
          <w:color w:val="292963"/>
          <w:sz w:val="20"/>
          <w:szCs w:val="20"/>
        </w:rPr>
      </w:pPr>
      <w:r w:rsidRPr="00B5199A">
        <w:rPr>
          <w:rFonts w:ascii="Arial" w:eastAsia="Times New Roman" w:hAnsi="Arial" w:cs="Arial"/>
          <w:b/>
          <w:bCs/>
          <w:color w:val="292963"/>
          <w:sz w:val="20"/>
          <w:szCs w:val="20"/>
        </w:rPr>
        <w:t>1. Name of Tax and Levied in Terms of Which Act (Name, Number and Year</w:t>
      </w:r>
    </w:p>
    <w:p w:rsidR="00B5199A" w:rsidRPr="00B5199A" w:rsidRDefault="00B5199A" w:rsidP="00B5199A">
      <w:pPr>
        <w:shd w:val="clear" w:color="auto" w:fill="FFFFFF"/>
        <w:spacing w:before="90" w:after="90" w:line="240" w:lineRule="auto"/>
        <w:jc w:val="both"/>
        <w:rPr>
          <w:rFonts w:ascii="Arial" w:eastAsia="Times New Roman" w:hAnsi="Arial" w:cs="Arial"/>
          <w:sz w:val="17"/>
          <w:szCs w:val="17"/>
        </w:rPr>
      </w:pPr>
      <w:r w:rsidRPr="00B5199A">
        <w:rPr>
          <w:rFonts w:ascii="Arial" w:eastAsia="Times New Roman" w:hAnsi="Arial" w:cs="Arial"/>
          <w:sz w:val="17"/>
          <w:szCs w:val="17"/>
        </w:rPr>
        <w:t>Tax on Application of Capital, Legislative Diploma No. 36/72</w:t>
      </w:r>
    </w:p>
    <w:p w:rsidR="00B5199A" w:rsidRPr="00B5199A" w:rsidRDefault="00B5199A" w:rsidP="00B5199A">
      <w:pPr>
        <w:shd w:val="clear" w:color="auto" w:fill="FFFFFF"/>
        <w:spacing w:before="180" w:after="180" w:line="240" w:lineRule="auto"/>
        <w:jc w:val="both"/>
        <w:outlineLvl w:val="3"/>
        <w:rPr>
          <w:rFonts w:ascii="Arial" w:eastAsia="Times New Roman" w:hAnsi="Arial" w:cs="Arial"/>
          <w:b/>
          <w:bCs/>
          <w:color w:val="292963"/>
          <w:sz w:val="20"/>
          <w:szCs w:val="20"/>
        </w:rPr>
      </w:pPr>
      <w:r w:rsidRPr="00B5199A">
        <w:rPr>
          <w:rFonts w:ascii="Arial" w:eastAsia="Times New Roman" w:hAnsi="Arial" w:cs="Arial"/>
          <w:b/>
          <w:bCs/>
          <w:color w:val="292963"/>
          <w:sz w:val="20"/>
          <w:szCs w:val="20"/>
        </w:rPr>
        <w:t>2. Department Responsible for Administration</w:t>
      </w:r>
    </w:p>
    <w:p w:rsidR="00B5199A" w:rsidRPr="00B5199A" w:rsidRDefault="00B5199A" w:rsidP="00B5199A">
      <w:pPr>
        <w:shd w:val="clear" w:color="auto" w:fill="FFFFFF"/>
        <w:spacing w:after="240" w:line="240" w:lineRule="auto"/>
        <w:jc w:val="both"/>
        <w:rPr>
          <w:rFonts w:ascii="Arial" w:eastAsia="Times New Roman" w:hAnsi="Arial" w:cs="Arial"/>
          <w:sz w:val="17"/>
          <w:szCs w:val="17"/>
        </w:rPr>
      </w:pPr>
      <w:r w:rsidRPr="00B5199A">
        <w:rPr>
          <w:rFonts w:ascii="Arial" w:eastAsia="Times New Roman" w:hAnsi="Arial" w:cs="Arial"/>
          <w:sz w:val="17"/>
          <w:szCs w:val="17"/>
        </w:rPr>
        <w:t xml:space="preserve">Taxation at source </w:t>
      </w:r>
    </w:p>
    <w:p w:rsidR="00B5199A" w:rsidRPr="00B5199A" w:rsidRDefault="00B5199A" w:rsidP="00B5199A">
      <w:pPr>
        <w:shd w:val="clear" w:color="auto" w:fill="FFFFFF"/>
        <w:spacing w:before="180" w:after="180" w:line="240" w:lineRule="auto"/>
        <w:jc w:val="both"/>
        <w:outlineLvl w:val="3"/>
        <w:rPr>
          <w:rFonts w:ascii="Arial" w:eastAsia="Times New Roman" w:hAnsi="Arial" w:cs="Arial"/>
          <w:b/>
          <w:bCs/>
          <w:color w:val="292963"/>
          <w:sz w:val="20"/>
          <w:szCs w:val="20"/>
        </w:rPr>
      </w:pPr>
      <w:r w:rsidRPr="00B5199A">
        <w:rPr>
          <w:rFonts w:ascii="Arial" w:eastAsia="Times New Roman" w:hAnsi="Arial" w:cs="Arial"/>
          <w:b/>
          <w:bCs/>
          <w:color w:val="292963"/>
          <w:sz w:val="20"/>
          <w:szCs w:val="20"/>
        </w:rPr>
        <w:t>3. Basis of Taxation (Source-based or residence-based)</w:t>
      </w:r>
    </w:p>
    <w:p w:rsidR="00B5199A" w:rsidRPr="00B5199A" w:rsidRDefault="00B5199A" w:rsidP="00B5199A">
      <w:pPr>
        <w:shd w:val="clear" w:color="auto" w:fill="FFFFFF"/>
        <w:spacing w:before="180" w:after="180" w:line="240" w:lineRule="auto"/>
        <w:jc w:val="both"/>
        <w:outlineLvl w:val="3"/>
        <w:rPr>
          <w:rFonts w:ascii="Arial" w:eastAsia="Times New Roman" w:hAnsi="Arial" w:cs="Arial"/>
          <w:b/>
          <w:bCs/>
          <w:color w:val="292963"/>
          <w:sz w:val="20"/>
          <w:szCs w:val="20"/>
        </w:rPr>
      </w:pPr>
      <w:r w:rsidRPr="00B5199A">
        <w:rPr>
          <w:rFonts w:ascii="Arial" w:eastAsia="Times New Roman" w:hAnsi="Arial" w:cs="Arial"/>
          <w:b/>
          <w:bCs/>
          <w:color w:val="292963"/>
          <w:sz w:val="20"/>
          <w:szCs w:val="20"/>
        </w:rPr>
        <w:t>4. Time When Tax is Levied</w:t>
      </w:r>
    </w:p>
    <w:p w:rsidR="00B5199A" w:rsidRPr="00B5199A" w:rsidRDefault="00B5199A" w:rsidP="00B5199A">
      <w:pPr>
        <w:shd w:val="clear" w:color="auto" w:fill="FFFFFF"/>
        <w:spacing w:after="240" w:line="240" w:lineRule="auto"/>
        <w:jc w:val="both"/>
        <w:rPr>
          <w:rFonts w:ascii="Arial" w:eastAsia="Times New Roman" w:hAnsi="Arial" w:cs="Arial"/>
          <w:sz w:val="17"/>
          <w:szCs w:val="17"/>
        </w:rPr>
      </w:pPr>
      <w:r w:rsidRPr="00B5199A">
        <w:rPr>
          <w:rFonts w:ascii="Arial" w:eastAsia="Times New Roman" w:hAnsi="Arial" w:cs="Arial"/>
          <w:sz w:val="17"/>
          <w:szCs w:val="17"/>
        </w:rPr>
        <w:t xml:space="preserve">The tax on the application of capital applies to incomes derived from the mere application of capital. </w:t>
      </w:r>
    </w:p>
    <w:p w:rsidR="00B5199A" w:rsidRPr="00B5199A" w:rsidRDefault="00B5199A" w:rsidP="00B5199A">
      <w:pPr>
        <w:shd w:val="clear" w:color="auto" w:fill="FFFFFF"/>
        <w:spacing w:before="180" w:after="180" w:line="240" w:lineRule="auto"/>
        <w:jc w:val="both"/>
        <w:outlineLvl w:val="3"/>
        <w:rPr>
          <w:rFonts w:ascii="Arial" w:eastAsia="Times New Roman" w:hAnsi="Arial" w:cs="Arial"/>
          <w:b/>
          <w:bCs/>
          <w:color w:val="292963"/>
          <w:sz w:val="20"/>
          <w:szCs w:val="20"/>
        </w:rPr>
      </w:pPr>
      <w:r w:rsidRPr="00B5199A">
        <w:rPr>
          <w:rFonts w:ascii="Arial" w:eastAsia="Times New Roman" w:hAnsi="Arial" w:cs="Arial"/>
          <w:b/>
          <w:bCs/>
          <w:color w:val="292963"/>
          <w:sz w:val="20"/>
          <w:szCs w:val="20"/>
        </w:rPr>
        <w:t>5. Included in Tax Base</w:t>
      </w:r>
    </w:p>
    <w:p w:rsidR="00B5199A" w:rsidRPr="00B5199A" w:rsidRDefault="00B5199A" w:rsidP="00B5199A">
      <w:pPr>
        <w:shd w:val="clear" w:color="auto" w:fill="FFFFFF"/>
        <w:spacing w:before="180" w:after="180" w:line="240" w:lineRule="auto"/>
        <w:jc w:val="both"/>
        <w:outlineLvl w:val="3"/>
        <w:rPr>
          <w:rFonts w:ascii="Arial" w:eastAsia="Times New Roman" w:hAnsi="Arial" w:cs="Arial"/>
          <w:b/>
          <w:bCs/>
          <w:color w:val="292963"/>
          <w:sz w:val="20"/>
          <w:szCs w:val="20"/>
        </w:rPr>
      </w:pPr>
      <w:r w:rsidRPr="00B5199A">
        <w:rPr>
          <w:rFonts w:ascii="Arial" w:eastAsia="Times New Roman" w:hAnsi="Arial" w:cs="Arial"/>
          <w:b/>
          <w:bCs/>
          <w:color w:val="292963"/>
          <w:sz w:val="20"/>
          <w:szCs w:val="20"/>
        </w:rPr>
        <w:t>6. Exemptions/Exclusions</w:t>
      </w:r>
    </w:p>
    <w:p w:rsidR="00B5199A" w:rsidRPr="00B5199A" w:rsidRDefault="00B5199A" w:rsidP="00B5199A">
      <w:pPr>
        <w:numPr>
          <w:ilvl w:val="0"/>
          <w:numId w:val="14"/>
        </w:numPr>
        <w:shd w:val="clear" w:color="auto" w:fill="FFFFFF"/>
        <w:spacing w:after="0" w:line="240" w:lineRule="auto"/>
        <w:ind w:left="810"/>
        <w:jc w:val="both"/>
        <w:rPr>
          <w:rFonts w:ascii="Arial" w:eastAsia="Times New Roman" w:hAnsi="Arial" w:cs="Arial"/>
          <w:sz w:val="17"/>
          <w:szCs w:val="17"/>
        </w:rPr>
      </w:pPr>
      <w:r w:rsidRPr="00B5199A">
        <w:rPr>
          <w:rFonts w:ascii="Arial" w:eastAsia="Times New Roman" w:hAnsi="Arial" w:cs="Arial"/>
          <w:sz w:val="17"/>
          <w:szCs w:val="17"/>
        </w:rPr>
        <w:t>incomes of credit institutions and cooperatives, if subject to industrial tax, although exempted therefrom;</w:t>
      </w:r>
    </w:p>
    <w:p w:rsidR="00B5199A" w:rsidRPr="00B5199A" w:rsidRDefault="00B5199A" w:rsidP="00B5199A">
      <w:pPr>
        <w:numPr>
          <w:ilvl w:val="0"/>
          <w:numId w:val="14"/>
        </w:numPr>
        <w:shd w:val="clear" w:color="auto" w:fill="FFFFFF"/>
        <w:spacing w:after="0" w:line="240" w:lineRule="auto"/>
        <w:ind w:left="810"/>
        <w:jc w:val="both"/>
        <w:rPr>
          <w:rFonts w:ascii="Arial" w:eastAsia="Times New Roman" w:hAnsi="Arial" w:cs="Arial"/>
          <w:sz w:val="17"/>
          <w:szCs w:val="17"/>
        </w:rPr>
      </w:pPr>
      <w:r w:rsidRPr="00B5199A">
        <w:rPr>
          <w:rFonts w:ascii="Arial" w:eastAsia="Times New Roman" w:hAnsi="Arial" w:cs="Arial"/>
          <w:sz w:val="17"/>
          <w:szCs w:val="17"/>
        </w:rPr>
        <w:t>Interest on sales on credit to traders, in respect of products or services of their trade or industry, and interest or other compensation in respect of late payment;</w:t>
      </w:r>
    </w:p>
    <w:p w:rsidR="00B5199A" w:rsidRPr="00B5199A" w:rsidRDefault="00B5199A" w:rsidP="00B5199A">
      <w:pPr>
        <w:numPr>
          <w:ilvl w:val="0"/>
          <w:numId w:val="14"/>
        </w:numPr>
        <w:shd w:val="clear" w:color="auto" w:fill="FFFFFF"/>
        <w:spacing w:after="0" w:line="240" w:lineRule="auto"/>
        <w:ind w:left="810"/>
        <w:jc w:val="both"/>
        <w:rPr>
          <w:rFonts w:ascii="Arial" w:eastAsia="Times New Roman" w:hAnsi="Arial" w:cs="Arial"/>
          <w:sz w:val="17"/>
          <w:szCs w:val="17"/>
        </w:rPr>
      </w:pPr>
      <w:r w:rsidRPr="00B5199A">
        <w:rPr>
          <w:rFonts w:ascii="Arial" w:eastAsia="Times New Roman" w:hAnsi="Arial" w:cs="Arial"/>
          <w:sz w:val="17"/>
          <w:szCs w:val="17"/>
        </w:rPr>
        <w:t>Interest on loans on life insurance policies by insurance companies.</w:t>
      </w:r>
    </w:p>
    <w:p w:rsidR="00B5199A" w:rsidRPr="00B5199A" w:rsidRDefault="00B5199A" w:rsidP="00B5199A">
      <w:pPr>
        <w:shd w:val="clear" w:color="auto" w:fill="FFFFFF"/>
        <w:spacing w:before="180" w:after="180" w:line="240" w:lineRule="auto"/>
        <w:jc w:val="both"/>
        <w:outlineLvl w:val="3"/>
        <w:rPr>
          <w:rFonts w:ascii="Arial" w:eastAsia="Times New Roman" w:hAnsi="Arial" w:cs="Arial"/>
          <w:b/>
          <w:bCs/>
          <w:color w:val="292963"/>
          <w:sz w:val="20"/>
          <w:szCs w:val="20"/>
        </w:rPr>
      </w:pPr>
      <w:r w:rsidRPr="00B5199A">
        <w:rPr>
          <w:rFonts w:ascii="Arial" w:eastAsia="Times New Roman" w:hAnsi="Arial" w:cs="Arial"/>
          <w:b/>
          <w:bCs/>
          <w:color w:val="292963"/>
          <w:sz w:val="20"/>
          <w:szCs w:val="20"/>
        </w:rPr>
        <w:t>7. Allowable Deducations</w:t>
      </w:r>
    </w:p>
    <w:p w:rsidR="00B5199A" w:rsidRPr="00B5199A" w:rsidRDefault="00B5199A" w:rsidP="00B5199A">
      <w:pPr>
        <w:shd w:val="clear" w:color="auto" w:fill="FFFFFF"/>
        <w:spacing w:before="180" w:after="180" w:line="240" w:lineRule="auto"/>
        <w:jc w:val="both"/>
        <w:outlineLvl w:val="3"/>
        <w:rPr>
          <w:rFonts w:ascii="Arial" w:eastAsia="Times New Roman" w:hAnsi="Arial" w:cs="Arial"/>
          <w:b/>
          <w:bCs/>
          <w:color w:val="292963"/>
          <w:sz w:val="20"/>
          <w:szCs w:val="20"/>
        </w:rPr>
      </w:pPr>
      <w:r w:rsidRPr="00B5199A">
        <w:rPr>
          <w:rFonts w:ascii="Arial" w:eastAsia="Times New Roman" w:hAnsi="Arial" w:cs="Arial"/>
          <w:b/>
          <w:bCs/>
          <w:color w:val="292963"/>
          <w:sz w:val="20"/>
          <w:szCs w:val="20"/>
        </w:rPr>
        <w:t>8. Non-Deductible Expenses</w:t>
      </w:r>
    </w:p>
    <w:p w:rsidR="00B5199A" w:rsidRPr="00B5199A" w:rsidRDefault="00B5199A" w:rsidP="00B5199A">
      <w:pPr>
        <w:shd w:val="clear" w:color="auto" w:fill="FFFFFF"/>
        <w:spacing w:before="180" w:after="180" w:line="240" w:lineRule="auto"/>
        <w:jc w:val="both"/>
        <w:outlineLvl w:val="3"/>
        <w:rPr>
          <w:rFonts w:ascii="Arial" w:eastAsia="Times New Roman" w:hAnsi="Arial" w:cs="Arial"/>
          <w:b/>
          <w:bCs/>
          <w:color w:val="292963"/>
          <w:sz w:val="20"/>
          <w:szCs w:val="20"/>
        </w:rPr>
      </w:pPr>
      <w:r w:rsidRPr="00B5199A">
        <w:rPr>
          <w:rFonts w:ascii="Arial" w:eastAsia="Times New Roman" w:hAnsi="Arial" w:cs="Arial"/>
          <w:b/>
          <w:bCs/>
          <w:color w:val="292963"/>
          <w:sz w:val="20"/>
          <w:szCs w:val="20"/>
        </w:rPr>
        <w:t>9. Roll-Overs</w:t>
      </w:r>
    </w:p>
    <w:p w:rsidR="00B5199A" w:rsidRPr="00B5199A" w:rsidRDefault="00B5199A" w:rsidP="00B5199A">
      <w:pPr>
        <w:shd w:val="clear" w:color="auto" w:fill="FFFFFF"/>
        <w:spacing w:before="180" w:after="180" w:line="240" w:lineRule="auto"/>
        <w:jc w:val="both"/>
        <w:outlineLvl w:val="3"/>
        <w:rPr>
          <w:rFonts w:ascii="Arial" w:eastAsia="Times New Roman" w:hAnsi="Arial" w:cs="Arial"/>
          <w:b/>
          <w:bCs/>
          <w:color w:val="292963"/>
          <w:sz w:val="20"/>
          <w:szCs w:val="20"/>
        </w:rPr>
      </w:pPr>
      <w:r w:rsidRPr="00B5199A">
        <w:rPr>
          <w:rFonts w:ascii="Arial" w:eastAsia="Times New Roman" w:hAnsi="Arial" w:cs="Arial"/>
          <w:b/>
          <w:bCs/>
          <w:color w:val="292963"/>
          <w:sz w:val="20"/>
          <w:szCs w:val="20"/>
        </w:rPr>
        <w:t>10. Treatment of Losses</w:t>
      </w:r>
    </w:p>
    <w:p w:rsidR="00B5199A" w:rsidRPr="00B5199A" w:rsidRDefault="00B5199A" w:rsidP="00B5199A">
      <w:pPr>
        <w:shd w:val="clear" w:color="auto" w:fill="FFFFFF"/>
        <w:spacing w:before="180" w:after="180" w:line="240" w:lineRule="auto"/>
        <w:jc w:val="both"/>
        <w:outlineLvl w:val="3"/>
        <w:rPr>
          <w:rFonts w:ascii="Arial" w:eastAsia="Times New Roman" w:hAnsi="Arial" w:cs="Arial"/>
          <w:b/>
          <w:bCs/>
          <w:color w:val="292963"/>
          <w:sz w:val="20"/>
          <w:szCs w:val="20"/>
        </w:rPr>
      </w:pPr>
      <w:r w:rsidRPr="00B5199A">
        <w:rPr>
          <w:rFonts w:ascii="Arial" w:eastAsia="Times New Roman" w:hAnsi="Arial" w:cs="Arial"/>
          <w:b/>
          <w:bCs/>
          <w:color w:val="292963"/>
          <w:sz w:val="20"/>
          <w:szCs w:val="20"/>
        </w:rPr>
        <w:t>11. Rates</w:t>
      </w:r>
    </w:p>
    <w:p w:rsidR="00B5199A" w:rsidRPr="00B5199A" w:rsidRDefault="00B5199A" w:rsidP="00B5199A">
      <w:pPr>
        <w:shd w:val="clear" w:color="auto" w:fill="FFFFFF"/>
        <w:spacing w:before="180" w:after="180" w:line="240" w:lineRule="auto"/>
        <w:jc w:val="both"/>
        <w:outlineLvl w:val="3"/>
        <w:rPr>
          <w:rFonts w:ascii="Arial" w:eastAsia="Times New Roman" w:hAnsi="Arial" w:cs="Arial"/>
          <w:b/>
          <w:bCs/>
          <w:color w:val="292963"/>
          <w:sz w:val="20"/>
          <w:szCs w:val="20"/>
        </w:rPr>
      </w:pPr>
      <w:r w:rsidRPr="00B5199A">
        <w:rPr>
          <w:rFonts w:ascii="Arial" w:eastAsia="Times New Roman" w:hAnsi="Arial" w:cs="Arial"/>
          <w:b/>
          <w:bCs/>
          <w:color w:val="292963"/>
          <w:sz w:val="20"/>
          <w:szCs w:val="20"/>
        </w:rPr>
        <w:lastRenderedPageBreak/>
        <w:t>12. Rebates</w:t>
      </w:r>
    </w:p>
    <w:p w:rsidR="00B5199A" w:rsidRPr="00B5199A" w:rsidRDefault="00B5199A" w:rsidP="00B5199A">
      <w:pPr>
        <w:shd w:val="clear" w:color="auto" w:fill="FFFFFF"/>
        <w:spacing w:before="180" w:after="180" w:line="240" w:lineRule="auto"/>
        <w:jc w:val="both"/>
        <w:outlineLvl w:val="3"/>
        <w:rPr>
          <w:rFonts w:ascii="Arial" w:eastAsia="Times New Roman" w:hAnsi="Arial" w:cs="Arial"/>
          <w:b/>
          <w:bCs/>
          <w:color w:val="292963"/>
          <w:sz w:val="20"/>
          <w:szCs w:val="20"/>
        </w:rPr>
      </w:pPr>
      <w:r w:rsidRPr="00B5199A">
        <w:rPr>
          <w:rFonts w:ascii="Arial" w:eastAsia="Times New Roman" w:hAnsi="Arial" w:cs="Arial"/>
          <w:b/>
          <w:bCs/>
          <w:color w:val="292963"/>
          <w:sz w:val="20"/>
          <w:szCs w:val="20"/>
        </w:rPr>
        <w:t>13. Tax Period</w:t>
      </w:r>
    </w:p>
    <w:p w:rsidR="00B5199A" w:rsidRPr="00B5199A" w:rsidRDefault="00B5199A" w:rsidP="00B5199A">
      <w:pPr>
        <w:shd w:val="clear" w:color="auto" w:fill="FFFFFF"/>
        <w:spacing w:before="180" w:after="180" w:line="240" w:lineRule="auto"/>
        <w:jc w:val="both"/>
        <w:outlineLvl w:val="3"/>
        <w:rPr>
          <w:rFonts w:ascii="Arial" w:eastAsia="Times New Roman" w:hAnsi="Arial" w:cs="Arial"/>
          <w:b/>
          <w:bCs/>
          <w:color w:val="292963"/>
          <w:sz w:val="20"/>
          <w:szCs w:val="20"/>
        </w:rPr>
      </w:pPr>
      <w:r w:rsidRPr="00B5199A">
        <w:rPr>
          <w:rFonts w:ascii="Arial" w:eastAsia="Times New Roman" w:hAnsi="Arial" w:cs="Arial"/>
          <w:b/>
          <w:bCs/>
          <w:color w:val="292963"/>
          <w:sz w:val="20"/>
          <w:szCs w:val="20"/>
        </w:rPr>
        <w:t>14. Withholding Taxes</w:t>
      </w:r>
    </w:p>
    <w:p w:rsidR="00B5199A" w:rsidRPr="00B5199A" w:rsidRDefault="00B5199A" w:rsidP="00B5199A">
      <w:pPr>
        <w:shd w:val="clear" w:color="auto" w:fill="FFFFFF"/>
        <w:spacing w:before="180" w:after="180" w:line="240" w:lineRule="auto"/>
        <w:jc w:val="both"/>
        <w:outlineLvl w:val="3"/>
        <w:rPr>
          <w:rFonts w:ascii="Arial" w:eastAsia="Times New Roman" w:hAnsi="Arial" w:cs="Arial"/>
          <w:b/>
          <w:bCs/>
          <w:color w:val="292963"/>
          <w:sz w:val="20"/>
          <w:szCs w:val="20"/>
        </w:rPr>
      </w:pPr>
      <w:r w:rsidRPr="00B5199A">
        <w:rPr>
          <w:rFonts w:ascii="Arial" w:eastAsia="Times New Roman" w:hAnsi="Arial" w:cs="Arial"/>
          <w:b/>
          <w:bCs/>
          <w:color w:val="292963"/>
          <w:sz w:val="20"/>
          <w:szCs w:val="20"/>
        </w:rPr>
        <w:t>15. Beneficiary of Revenue</w:t>
      </w:r>
    </w:p>
    <w:p w:rsidR="00B5199A" w:rsidRPr="00B5199A" w:rsidRDefault="00B5199A" w:rsidP="00B5199A">
      <w:pPr>
        <w:shd w:val="clear" w:color="auto" w:fill="FFFFFF"/>
        <w:spacing w:before="180" w:after="180" w:line="240" w:lineRule="auto"/>
        <w:jc w:val="both"/>
        <w:outlineLvl w:val="2"/>
        <w:rPr>
          <w:rFonts w:ascii="Arial" w:eastAsia="Times New Roman" w:hAnsi="Arial" w:cs="Arial"/>
          <w:b/>
          <w:bCs/>
          <w:color w:val="2E875B"/>
        </w:rPr>
      </w:pPr>
      <w:r w:rsidRPr="00B5199A">
        <w:rPr>
          <w:rFonts w:ascii="Arial" w:eastAsia="Times New Roman" w:hAnsi="Arial" w:cs="Arial"/>
          <w:b/>
          <w:bCs/>
          <w:color w:val="2E875B"/>
        </w:rPr>
        <w:t>J. Capital Gains Tax on Individuals (National Government)</w:t>
      </w:r>
    </w:p>
    <w:p w:rsidR="00B5199A" w:rsidRPr="00B5199A" w:rsidRDefault="00B5199A" w:rsidP="00B5199A">
      <w:pPr>
        <w:shd w:val="clear" w:color="auto" w:fill="FFFFFF"/>
        <w:spacing w:before="180" w:after="180" w:line="240" w:lineRule="auto"/>
        <w:jc w:val="both"/>
        <w:outlineLvl w:val="3"/>
        <w:rPr>
          <w:rFonts w:ascii="Arial" w:eastAsia="Times New Roman" w:hAnsi="Arial" w:cs="Arial"/>
          <w:b/>
          <w:bCs/>
          <w:color w:val="292963"/>
          <w:sz w:val="20"/>
          <w:szCs w:val="20"/>
        </w:rPr>
      </w:pPr>
      <w:r w:rsidRPr="00B5199A">
        <w:rPr>
          <w:rFonts w:ascii="Arial" w:eastAsia="Times New Roman" w:hAnsi="Arial" w:cs="Arial"/>
          <w:b/>
          <w:bCs/>
          <w:color w:val="292963"/>
          <w:sz w:val="20"/>
          <w:szCs w:val="20"/>
        </w:rPr>
        <w:t>1. Name of Tax and Levied in Terms of Which Levied (Name, Number and Year)</w:t>
      </w:r>
    </w:p>
    <w:p w:rsidR="00B5199A" w:rsidRPr="00B5199A" w:rsidRDefault="00B5199A" w:rsidP="00B5199A">
      <w:pPr>
        <w:shd w:val="clear" w:color="auto" w:fill="FFFFFF"/>
        <w:spacing w:after="240" w:line="240" w:lineRule="auto"/>
        <w:jc w:val="both"/>
        <w:rPr>
          <w:rFonts w:ascii="Arial" w:eastAsia="Times New Roman" w:hAnsi="Arial" w:cs="Arial"/>
          <w:sz w:val="17"/>
          <w:szCs w:val="17"/>
        </w:rPr>
      </w:pPr>
      <w:r w:rsidRPr="00B5199A">
        <w:rPr>
          <w:rFonts w:ascii="Arial" w:eastAsia="Times New Roman" w:hAnsi="Arial" w:cs="Arial"/>
          <w:sz w:val="17"/>
          <w:szCs w:val="17"/>
        </w:rPr>
        <w:t xml:space="preserve">Tax on Application of Capital </w:t>
      </w:r>
    </w:p>
    <w:p w:rsidR="00B5199A" w:rsidRPr="00B5199A" w:rsidRDefault="00B5199A" w:rsidP="00B5199A">
      <w:pPr>
        <w:shd w:val="clear" w:color="auto" w:fill="FFFFFF"/>
        <w:spacing w:before="180" w:after="180" w:line="240" w:lineRule="auto"/>
        <w:jc w:val="both"/>
        <w:outlineLvl w:val="3"/>
        <w:rPr>
          <w:rFonts w:ascii="Arial" w:eastAsia="Times New Roman" w:hAnsi="Arial" w:cs="Arial"/>
          <w:b/>
          <w:bCs/>
          <w:color w:val="292963"/>
          <w:sz w:val="20"/>
          <w:szCs w:val="20"/>
        </w:rPr>
      </w:pPr>
      <w:r w:rsidRPr="00B5199A">
        <w:rPr>
          <w:rFonts w:ascii="Arial" w:eastAsia="Times New Roman" w:hAnsi="Arial" w:cs="Arial"/>
          <w:b/>
          <w:bCs/>
          <w:color w:val="292963"/>
          <w:sz w:val="20"/>
          <w:szCs w:val="20"/>
        </w:rPr>
        <w:t>2. Department Responsible for Administration</w:t>
      </w:r>
    </w:p>
    <w:p w:rsidR="00B5199A" w:rsidRPr="00B5199A" w:rsidRDefault="00B5199A" w:rsidP="00B5199A">
      <w:pPr>
        <w:shd w:val="clear" w:color="auto" w:fill="FFFFFF"/>
        <w:spacing w:after="240" w:line="240" w:lineRule="auto"/>
        <w:jc w:val="both"/>
        <w:rPr>
          <w:rFonts w:ascii="Arial" w:eastAsia="Times New Roman" w:hAnsi="Arial" w:cs="Arial"/>
          <w:sz w:val="17"/>
          <w:szCs w:val="17"/>
        </w:rPr>
      </w:pPr>
      <w:r w:rsidRPr="00B5199A">
        <w:rPr>
          <w:rFonts w:ascii="Arial" w:eastAsia="Times New Roman" w:hAnsi="Arial" w:cs="Arial"/>
          <w:sz w:val="17"/>
          <w:szCs w:val="17"/>
        </w:rPr>
        <w:t xml:space="preserve">National Tax Directorate </w:t>
      </w:r>
    </w:p>
    <w:p w:rsidR="00B5199A" w:rsidRPr="00B5199A" w:rsidRDefault="00B5199A" w:rsidP="00B5199A">
      <w:pPr>
        <w:shd w:val="clear" w:color="auto" w:fill="FFFFFF"/>
        <w:spacing w:before="180" w:after="180" w:line="240" w:lineRule="auto"/>
        <w:jc w:val="both"/>
        <w:outlineLvl w:val="3"/>
        <w:rPr>
          <w:rFonts w:ascii="Arial" w:eastAsia="Times New Roman" w:hAnsi="Arial" w:cs="Arial"/>
          <w:b/>
          <w:bCs/>
          <w:color w:val="292963"/>
          <w:sz w:val="20"/>
          <w:szCs w:val="20"/>
        </w:rPr>
      </w:pPr>
      <w:r w:rsidRPr="00B5199A">
        <w:rPr>
          <w:rFonts w:ascii="Arial" w:eastAsia="Times New Roman" w:hAnsi="Arial" w:cs="Arial"/>
          <w:b/>
          <w:bCs/>
          <w:color w:val="292963"/>
          <w:sz w:val="20"/>
          <w:szCs w:val="20"/>
        </w:rPr>
        <w:t>3. Basis of Taxation (Source-based or residence-based)</w:t>
      </w:r>
    </w:p>
    <w:p w:rsidR="00B5199A" w:rsidRPr="00B5199A" w:rsidRDefault="00B5199A" w:rsidP="00B5199A">
      <w:pPr>
        <w:shd w:val="clear" w:color="auto" w:fill="FFFFFF"/>
        <w:spacing w:after="240" w:line="240" w:lineRule="auto"/>
        <w:jc w:val="both"/>
        <w:rPr>
          <w:rFonts w:ascii="Arial" w:eastAsia="Times New Roman" w:hAnsi="Arial" w:cs="Arial"/>
          <w:sz w:val="17"/>
          <w:szCs w:val="17"/>
        </w:rPr>
      </w:pPr>
      <w:r w:rsidRPr="00B5199A">
        <w:rPr>
          <w:rFonts w:ascii="Arial" w:eastAsia="Times New Roman" w:hAnsi="Arial" w:cs="Arial"/>
          <w:sz w:val="17"/>
          <w:szCs w:val="17"/>
        </w:rPr>
        <w:t xml:space="preserve">Source </w:t>
      </w:r>
    </w:p>
    <w:p w:rsidR="00B5199A" w:rsidRPr="00B5199A" w:rsidRDefault="00B5199A" w:rsidP="00B5199A">
      <w:pPr>
        <w:shd w:val="clear" w:color="auto" w:fill="FFFFFF"/>
        <w:spacing w:before="180" w:after="180" w:line="240" w:lineRule="auto"/>
        <w:jc w:val="both"/>
        <w:outlineLvl w:val="3"/>
        <w:rPr>
          <w:rFonts w:ascii="Arial" w:eastAsia="Times New Roman" w:hAnsi="Arial" w:cs="Arial"/>
          <w:b/>
          <w:bCs/>
          <w:color w:val="292963"/>
          <w:sz w:val="20"/>
          <w:szCs w:val="20"/>
        </w:rPr>
      </w:pPr>
      <w:r w:rsidRPr="00B5199A">
        <w:rPr>
          <w:rFonts w:ascii="Arial" w:eastAsia="Times New Roman" w:hAnsi="Arial" w:cs="Arial"/>
          <w:b/>
          <w:bCs/>
          <w:color w:val="292963"/>
          <w:sz w:val="20"/>
          <w:szCs w:val="20"/>
        </w:rPr>
        <w:t>4. Time When Tax is Levied</w:t>
      </w:r>
    </w:p>
    <w:p w:rsidR="00B5199A" w:rsidRPr="00B5199A" w:rsidRDefault="00B5199A" w:rsidP="00B5199A">
      <w:pPr>
        <w:shd w:val="clear" w:color="auto" w:fill="FFFFFF"/>
        <w:spacing w:after="240" w:line="240" w:lineRule="auto"/>
        <w:jc w:val="both"/>
        <w:rPr>
          <w:rFonts w:ascii="Arial" w:eastAsia="Times New Roman" w:hAnsi="Arial" w:cs="Arial"/>
          <w:sz w:val="17"/>
          <w:szCs w:val="17"/>
        </w:rPr>
      </w:pPr>
      <w:r w:rsidRPr="00B5199A">
        <w:rPr>
          <w:rFonts w:ascii="Arial" w:eastAsia="Times New Roman" w:hAnsi="Arial" w:cs="Arial"/>
          <w:sz w:val="17"/>
          <w:szCs w:val="17"/>
        </w:rPr>
        <w:t xml:space="preserve">Tax on the application of capital applies to incomes derived from the mere application of capital. </w:t>
      </w:r>
    </w:p>
    <w:p w:rsidR="00B5199A" w:rsidRPr="00B5199A" w:rsidRDefault="00B5199A" w:rsidP="00B5199A">
      <w:pPr>
        <w:shd w:val="clear" w:color="auto" w:fill="FFFFFF"/>
        <w:spacing w:before="180" w:after="180" w:line="240" w:lineRule="auto"/>
        <w:jc w:val="both"/>
        <w:outlineLvl w:val="3"/>
        <w:rPr>
          <w:rFonts w:ascii="Arial" w:eastAsia="Times New Roman" w:hAnsi="Arial" w:cs="Arial"/>
          <w:b/>
          <w:bCs/>
          <w:color w:val="292963"/>
          <w:sz w:val="20"/>
          <w:szCs w:val="20"/>
        </w:rPr>
      </w:pPr>
      <w:r w:rsidRPr="00B5199A">
        <w:rPr>
          <w:rFonts w:ascii="Arial" w:eastAsia="Times New Roman" w:hAnsi="Arial" w:cs="Arial"/>
          <w:b/>
          <w:bCs/>
          <w:color w:val="292963"/>
          <w:sz w:val="20"/>
          <w:szCs w:val="20"/>
        </w:rPr>
        <w:t>5. Included in Tax Base</w:t>
      </w:r>
    </w:p>
    <w:p w:rsidR="00B5199A" w:rsidRPr="00B5199A" w:rsidRDefault="00B5199A" w:rsidP="00B5199A">
      <w:pPr>
        <w:shd w:val="clear" w:color="auto" w:fill="FFFFFF"/>
        <w:spacing w:before="180" w:after="180" w:line="240" w:lineRule="auto"/>
        <w:jc w:val="both"/>
        <w:outlineLvl w:val="3"/>
        <w:rPr>
          <w:rFonts w:ascii="Arial" w:eastAsia="Times New Roman" w:hAnsi="Arial" w:cs="Arial"/>
          <w:b/>
          <w:bCs/>
          <w:color w:val="292963"/>
          <w:sz w:val="20"/>
          <w:szCs w:val="20"/>
        </w:rPr>
      </w:pPr>
      <w:r w:rsidRPr="00B5199A">
        <w:rPr>
          <w:rFonts w:ascii="Arial" w:eastAsia="Times New Roman" w:hAnsi="Arial" w:cs="Arial"/>
          <w:b/>
          <w:bCs/>
          <w:color w:val="292963"/>
          <w:sz w:val="20"/>
          <w:szCs w:val="20"/>
        </w:rPr>
        <w:t>6. Exemptions</w:t>
      </w:r>
    </w:p>
    <w:p w:rsidR="00B5199A" w:rsidRPr="00B5199A" w:rsidRDefault="00B5199A" w:rsidP="00B5199A">
      <w:pPr>
        <w:shd w:val="clear" w:color="auto" w:fill="FFFFFF"/>
        <w:spacing w:after="240" w:line="240" w:lineRule="auto"/>
        <w:jc w:val="both"/>
        <w:rPr>
          <w:rFonts w:ascii="Arial" w:eastAsia="Times New Roman" w:hAnsi="Arial" w:cs="Arial"/>
          <w:sz w:val="17"/>
          <w:szCs w:val="17"/>
        </w:rPr>
      </w:pPr>
      <w:r w:rsidRPr="00B5199A">
        <w:rPr>
          <w:rFonts w:ascii="Arial" w:eastAsia="Times New Roman" w:hAnsi="Arial" w:cs="Arial"/>
          <w:sz w:val="17"/>
          <w:szCs w:val="17"/>
        </w:rPr>
        <w:t xml:space="preserve">(a) The profits attributed to the shareholders of a company whose activity consists exclusively of the management of a portfolio of national shares received by these companies, or credited to them in the course of the management year to which the said attribution refers, are exempted; </w:t>
      </w:r>
      <w:r w:rsidRPr="00B5199A">
        <w:rPr>
          <w:rFonts w:ascii="Arial" w:eastAsia="Times New Roman" w:hAnsi="Arial" w:cs="Arial"/>
          <w:sz w:val="17"/>
          <w:szCs w:val="17"/>
        </w:rPr>
        <w:br/>
        <w:t xml:space="preserve">(b) Also exempted are profits attributed to shareholders of commercial and civil companies qua shareholders of other commercial or civil societies by the former and on which liquidation has occurred in the province concerned on the application of capital in respect of the total profits realized by the latter; </w:t>
      </w:r>
      <w:r w:rsidRPr="00B5199A">
        <w:rPr>
          <w:rFonts w:ascii="Arial" w:eastAsia="Times New Roman" w:hAnsi="Arial" w:cs="Arial"/>
          <w:sz w:val="17"/>
          <w:szCs w:val="17"/>
        </w:rPr>
        <w:br/>
        <w:t xml:space="preserve">(c) Also exempted, for a period of five and ten years, respectively are profits attributed to shareholders of companies exploiting industrial establishments situated in zones disadvantaged in terms of industrial development; </w:t>
      </w:r>
      <w:r w:rsidRPr="00B5199A">
        <w:rPr>
          <w:rFonts w:ascii="Arial" w:eastAsia="Times New Roman" w:hAnsi="Arial" w:cs="Arial"/>
          <w:sz w:val="17"/>
          <w:szCs w:val="17"/>
        </w:rPr>
        <w:br/>
        <w:t xml:space="preserve">(d) Also exempted are interests on deposits to order in favour of singular or collective persons legally authorized to receive them; </w:t>
      </w:r>
    </w:p>
    <w:p w:rsidR="00B5199A" w:rsidRPr="00B5199A" w:rsidRDefault="00B5199A" w:rsidP="00B5199A">
      <w:pPr>
        <w:shd w:val="clear" w:color="auto" w:fill="FFFFFF"/>
        <w:spacing w:before="180" w:after="180" w:line="240" w:lineRule="auto"/>
        <w:jc w:val="both"/>
        <w:outlineLvl w:val="3"/>
        <w:rPr>
          <w:rFonts w:ascii="Arial" w:eastAsia="Times New Roman" w:hAnsi="Arial" w:cs="Arial"/>
          <w:b/>
          <w:bCs/>
          <w:color w:val="292963"/>
          <w:sz w:val="20"/>
          <w:szCs w:val="20"/>
        </w:rPr>
      </w:pPr>
      <w:r w:rsidRPr="00B5199A">
        <w:rPr>
          <w:rFonts w:ascii="Arial" w:eastAsia="Times New Roman" w:hAnsi="Arial" w:cs="Arial"/>
          <w:b/>
          <w:bCs/>
          <w:color w:val="292963"/>
          <w:sz w:val="20"/>
          <w:szCs w:val="20"/>
        </w:rPr>
        <w:t>7. Allowable Deducations</w:t>
      </w:r>
    </w:p>
    <w:p w:rsidR="00B5199A" w:rsidRPr="00B5199A" w:rsidRDefault="00B5199A" w:rsidP="00B5199A">
      <w:pPr>
        <w:shd w:val="clear" w:color="auto" w:fill="FFFFFF"/>
        <w:spacing w:before="180" w:after="180" w:line="240" w:lineRule="auto"/>
        <w:jc w:val="both"/>
        <w:outlineLvl w:val="3"/>
        <w:rPr>
          <w:rFonts w:ascii="Arial" w:eastAsia="Times New Roman" w:hAnsi="Arial" w:cs="Arial"/>
          <w:b/>
          <w:bCs/>
          <w:color w:val="292963"/>
          <w:sz w:val="20"/>
          <w:szCs w:val="20"/>
        </w:rPr>
      </w:pPr>
      <w:r w:rsidRPr="00B5199A">
        <w:rPr>
          <w:rFonts w:ascii="Arial" w:eastAsia="Times New Roman" w:hAnsi="Arial" w:cs="Arial"/>
          <w:b/>
          <w:bCs/>
          <w:color w:val="292963"/>
          <w:sz w:val="20"/>
          <w:szCs w:val="20"/>
        </w:rPr>
        <w:t>8. Non-Deductible Expenses</w:t>
      </w:r>
    </w:p>
    <w:p w:rsidR="00B5199A" w:rsidRPr="00B5199A" w:rsidRDefault="00B5199A" w:rsidP="00B5199A">
      <w:pPr>
        <w:shd w:val="clear" w:color="auto" w:fill="FFFFFF"/>
        <w:spacing w:before="180" w:after="180" w:line="240" w:lineRule="auto"/>
        <w:jc w:val="both"/>
        <w:outlineLvl w:val="3"/>
        <w:rPr>
          <w:rFonts w:ascii="Arial" w:eastAsia="Times New Roman" w:hAnsi="Arial" w:cs="Arial"/>
          <w:b/>
          <w:bCs/>
          <w:color w:val="292963"/>
          <w:sz w:val="20"/>
          <w:szCs w:val="20"/>
        </w:rPr>
      </w:pPr>
      <w:r w:rsidRPr="00B5199A">
        <w:rPr>
          <w:rFonts w:ascii="Arial" w:eastAsia="Times New Roman" w:hAnsi="Arial" w:cs="Arial"/>
          <w:b/>
          <w:bCs/>
          <w:color w:val="292963"/>
          <w:sz w:val="20"/>
          <w:szCs w:val="20"/>
        </w:rPr>
        <w:t>9. Treatment of Losses</w:t>
      </w:r>
    </w:p>
    <w:p w:rsidR="00B5199A" w:rsidRPr="00B5199A" w:rsidRDefault="00B5199A" w:rsidP="00B5199A">
      <w:pPr>
        <w:shd w:val="clear" w:color="auto" w:fill="FFFFFF"/>
        <w:spacing w:before="180" w:after="180" w:line="240" w:lineRule="auto"/>
        <w:jc w:val="both"/>
        <w:outlineLvl w:val="3"/>
        <w:rPr>
          <w:rFonts w:ascii="Arial" w:eastAsia="Times New Roman" w:hAnsi="Arial" w:cs="Arial"/>
          <w:b/>
          <w:bCs/>
          <w:color w:val="292963"/>
          <w:sz w:val="20"/>
          <w:szCs w:val="20"/>
        </w:rPr>
      </w:pPr>
      <w:r w:rsidRPr="00B5199A">
        <w:rPr>
          <w:rFonts w:ascii="Arial" w:eastAsia="Times New Roman" w:hAnsi="Arial" w:cs="Arial"/>
          <w:b/>
          <w:bCs/>
          <w:color w:val="292963"/>
          <w:sz w:val="20"/>
          <w:szCs w:val="20"/>
        </w:rPr>
        <w:t>10. Rates</w:t>
      </w:r>
    </w:p>
    <w:p w:rsidR="00B5199A" w:rsidRPr="00B5199A" w:rsidRDefault="00B5199A" w:rsidP="00B5199A">
      <w:pPr>
        <w:shd w:val="clear" w:color="auto" w:fill="FFFFFF"/>
        <w:spacing w:before="180" w:after="180" w:line="240" w:lineRule="auto"/>
        <w:jc w:val="both"/>
        <w:outlineLvl w:val="3"/>
        <w:rPr>
          <w:rFonts w:ascii="Arial" w:eastAsia="Times New Roman" w:hAnsi="Arial" w:cs="Arial"/>
          <w:b/>
          <w:bCs/>
          <w:color w:val="292963"/>
          <w:sz w:val="20"/>
          <w:szCs w:val="20"/>
        </w:rPr>
      </w:pPr>
      <w:r w:rsidRPr="00B5199A">
        <w:rPr>
          <w:rFonts w:ascii="Arial" w:eastAsia="Times New Roman" w:hAnsi="Arial" w:cs="Arial"/>
          <w:b/>
          <w:bCs/>
          <w:color w:val="292963"/>
          <w:sz w:val="20"/>
          <w:szCs w:val="20"/>
        </w:rPr>
        <w:t>11. Rebates/Annual Deduction</w:t>
      </w:r>
    </w:p>
    <w:p w:rsidR="00B5199A" w:rsidRPr="00B5199A" w:rsidRDefault="00B5199A" w:rsidP="00B5199A">
      <w:pPr>
        <w:shd w:val="clear" w:color="auto" w:fill="FFFFFF"/>
        <w:spacing w:before="180" w:after="180" w:line="240" w:lineRule="auto"/>
        <w:jc w:val="both"/>
        <w:outlineLvl w:val="3"/>
        <w:rPr>
          <w:rFonts w:ascii="Arial" w:eastAsia="Times New Roman" w:hAnsi="Arial" w:cs="Arial"/>
          <w:b/>
          <w:bCs/>
          <w:color w:val="292963"/>
          <w:sz w:val="20"/>
          <w:szCs w:val="20"/>
        </w:rPr>
      </w:pPr>
      <w:r w:rsidRPr="00B5199A">
        <w:rPr>
          <w:rFonts w:ascii="Arial" w:eastAsia="Times New Roman" w:hAnsi="Arial" w:cs="Arial"/>
          <w:b/>
          <w:bCs/>
          <w:color w:val="292963"/>
          <w:sz w:val="20"/>
          <w:szCs w:val="20"/>
        </w:rPr>
        <w:t>12. Tax Period</w:t>
      </w:r>
    </w:p>
    <w:p w:rsidR="00B5199A" w:rsidRPr="00B5199A" w:rsidRDefault="00B5199A" w:rsidP="00B5199A">
      <w:pPr>
        <w:shd w:val="clear" w:color="auto" w:fill="FFFFFF"/>
        <w:spacing w:before="180" w:after="180" w:line="240" w:lineRule="auto"/>
        <w:jc w:val="both"/>
        <w:outlineLvl w:val="3"/>
        <w:rPr>
          <w:rFonts w:ascii="Arial" w:eastAsia="Times New Roman" w:hAnsi="Arial" w:cs="Arial"/>
          <w:b/>
          <w:bCs/>
          <w:color w:val="292963"/>
          <w:sz w:val="20"/>
          <w:szCs w:val="20"/>
        </w:rPr>
      </w:pPr>
      <w:r w:rsidRPr="00B5199A">
        <w:rPr>
          <w:rFonts w:ascii="Arial" w:eastAsia="Times New Roman" w:hAnsi="Arial" w:cs="Arial"/>
          <w:b/>
          <w:bCs/>
          <w:color w:val="292963"/>
          <w:sz w:val="20"/>
          <w:szCs w:val="20"/>
        </w:rPr>
        <w:t>13. Withholding Taxes</w:t>
      </w:r>
    </w:p>
    <w:p w:rsidR="00B5199A" w:rsidRPr="00B5199A" w:rsidRDefault="00B5199A" w:rsidP="00B5199A">
      <w:pPr>
        <w:shd w:val="clear" w:color="auto" w:fill="FFFFFF"/>
        <w:spacing w:before="180" w:after="180" w:line="240" w:lineRule="auto"/>
        <w:jc w:val="both"/>
        <w:outlineLvl w:val="3"/>
        <w:rPr>
          <w:rFonts w:ascii="Arial" w:eastAsia="Times New Roman" w:hAnsi="Arial" w:cs="Arial"/>
          <w:b/>
          <w:bCs/>
          <w:color w:val="292963"/>
          <w:sz w:val="20"/>
          <w:szCs w:val="20"/>
        </w:rPr>
      </w:pPr>
      <w:r w:rsidRPr="00B5199A">
        <w:rPr>
          <w:rFonts w:ascii="Arial" w:eastAsia="Times New Roman" w:hAnsi="Arial" w:cs="Arial"/>
          <w:b/>
          <w:bCs/>
          <w:color w:val="292963"/>
          <w:sz w:val="20"/>
          <w:szCs w:val="20"/>
        </w:rPr>
        <w:t>14. Beneficiary of Revenue</w:t>
      </w:r>
    </w:p>
    <w:p w:rsidR="00B5199A" w:rsidRPr="00B5199A" w:rsidRDefault="00B5199A" w:rsidP="00B5199A">
      <w:pPr>
        <w:shd w:val="clear" w:color="auto" w:fill="FFFFFF"/>
        <w:spacing w:before="180" w:after="180" w:line="240" w:lineRule="auto"/>
        <w:jc w:val="both"/>
        <w:outlineLvl w:val="2"/>
        <w:rPr>
          <w:rFonts w:ascii="Arial" w:eastAsia="Times New Roman" w:hAnsi="Arial" w:cs="Arial"/>
          <w:b/>
          <w:bCs/>
          <w:color w:val="2E875B"/>
        </w:rPr>
      </w:pPr>
      <w:r w:rsidRPr="00B5199A">
        <w:rPr>
          <w:rFonts w:ascii="Arial" w:eastAsia="Times New Roman" w:hAnsi="Arial" w:cs="Arial"/>
          <w:b/>
          <w:bCs/>
          <w:color w:val="2E875B"/>
        </w:rPr>
        <w:t>K. Special Taxes (Other Than Income Tax) on Certain Industries/Types of Income</w:t>
      </w:r>
    </w:p>
    <w:p w:rsidR="00B5199A" w:rsidRPr="00B5199A" w:rsidRDefault="00B5199A" w:rsidP="00B5199A">
      <w:pPr>
        <w:shd w:val="clear" w:color="auto" w:fill="FFFFFF"/>
        <w:spacing w:before="180" w:after="180" w:line="240" w:lineRule="auto"/>
        <w:jc w:val="both"/>
        <w:outlineLvl w:val="3"/>
        <w:rPr>
          <w:rFonts w:ascii="Arial" w:eastAsia="Times New Roman" w:hAnsi="Arial" w:cs="Arial"/>
          <w:b/>
          <w:bCs/>
          <w:color w:val="292963"/>
          <w:sz w:val="20"/>
          <w:szCs w:val="20"/>
        </w:rPr>
      </w:pPr>
      <w:r w:rsidRPr="00B5199A">
        <w:rPr>
          <w:rFonts w:ascii="Arial" w:eastAsia="Times New Roman" w:hAnsi="Arial" w:cs="Arial"/>
          <w:b/>
          <w:bCs/>
          <w:color w:val="292963"/>
          <w:sz w:val="20"/>
          <w:szCs w:val="20"/>
        </w:rPr>
        <w:t>1. Name of Tax and Levied in Terms of Which Act (Name, Number and Year</w:t>
      </w:r>
    </w:p>
    <w:p w:rsidR="00B5199A" w:rsidRPr="00B5199A" w:rsidRDefault="00B5199A" w:rsidP="00B5199A">
      <w:pPr>
        <w:shd w:val="clear" w:color="auto" w:fill="FFFFFF"/>
        <w:spacing w:before="180" w:after="180" w:line="240" w:lineRule="auto"/>
        <w:jc w:val="both"/>
        <w:outlineLvl w:val="3"/>
        <w:rPr>
          <w:rFonts w:ascii="Arial" w:eastAsia="Times New Roman" w:hAnsi="Arial" w:cs="Arial"/>
          <w:b/>
          <w:bCs/>
          <w:color w:val="292963"/>
          <w:sz w:val="20"/>
          <w:szCs w:val="20"/>
        </w:rPr>
      </w:pPr>
      <w:r w:rsidRPr="00B5199A">
        <w:rPr>
          <w:rFonts w:ascii="Arial" w:eastAsia="Times New Roman" w:hAnsi="Arial" w:cs="Arial"/>
          <w:b/>
          <w:bCs/>
          <w:color w:val="292963"/>
          <w:sz w:val="20"/>
          <w:szCs w:val="20"/>
        </w:rPr>
        <w:t>2. Department Responsible for Administration</w:t>
      </w:r>
    </w:p>
    <w:p w:rsidR="00B5199A" w:rsidRPr="00B5199A" w:rsidRDefault="00B5199A" w:rsidP="00B5199A">
      <w:pPr>
        <w:shd w:val="clear" w:color="auto" w:fill="FFFFFF"/>
        <w:spacing w:before="180" w:after="180" w:line="240" w:lineRule="auto"/>
        <w:jc w:val="both"/>
        <w:outlineLvl w:val="3"/>
        <w:rPr>
          <w:rFonts w:ascii="Arial" w:eastAsia="Times New Roman" w:hAnsi="Arial" w:cs="Arial"/>
          <w:b/>
          <w:bCs/>
          <w:color w:val="292963"/>
          <w:sz w:val="20"/>
          <w:szCs w:val="20"/>
        </w:rPr>
      </w:pPr>
      <w:r w:rsidRPr="00B5199A">
        <w:rPr>
          <w:rFonts w:ascii="Arial" w:eastAsia="Times New Roman" w:hAnsi="Arial" w:cs="Arial"/>
          <w:b/>
          <w:bCs/>
          <w:color w:val="292963"/>
          <w:sz w:val="20"/>
          <w:szCs w:val="20"/>
        </w:rPr>
        <w:lastRenderedPageBreak/>
        <w:t>3. Taxpayer</w:t>
      </w:r>
    </w:p>
    <w:p w:rsidR="00B5199A" w:rsidRPr="00B5199A" w:rsidRDefault="00B5199A" w:rsidP="00B5199A">
      <w:pPr>
        <w:shd w:val="clear" w:color="auto" w:fill="FFFFFF"/>
        <w:spacing w:before="180" w:after="180" w:line="240" w:lineRule="auto"/>
        <w:jc w:val="both"/>
        <w:outlineLvl w:val="3"/>
        <w:rPr>
          <w:rFonts w:ascii="Arial" w:eastAsia="Times New Roman" w:hAnsi="Arial" w:cs="Arial"/>
          <w:b/>
          <w:bCs/>
          <w:color w:val="292963"/>
          <w:sz w:val="20"/>
          <w:szCs w:val="20"/>
        </w:rPr>
      </w:pPr>
      <w:r w:rsidRPr="00B5199A">
        <w:rPr>
          <w:rFonts w:ascii="Arial" w:eastAsia="Times New Roman" w:hAnsi="Arial" w:cs="Arial"/>
          <w:b/>
          <w:bCs/>
          <w:color w:val="292963"/>
          <w:sz w:val="20"/>
          <w:szCs w:val="20"/>
        </w:rPr>
        <w:t>4. Included in Tax Base</w:t>
      </w:r>
    </w:p>
    <w:p w:rsidR="00B5199A" w:rsidRPr="00B5199A" w:rsidRDefault="00B5199A" w:rsidP="00B5199A">
      <w:pPr>
        <w:shd w:val="clear" w:color="auto" w:fill="FFFFFF"/>
        <w:spacing w:before="180" w:after="180" w:line="240" w:lineRule="auto"/>
        <w:jc w:val="both"/>
        <w:outlineLvl w:val="3"/>
        <w:rPr>
          <w:rFonts w:ascii="Arial" w:eastAsia="Times New Roman" w:hAnsi="Arial" w:cs="Arial"/>
          <w:b/>
          <w:bCs/>
          <w:color w:val="292963"/>
          <w:sz w:val="20"/>
          <w:szCs w:val="20"/>
        </w:rPr>
      </w:pPr>
      <w:r w:rsidRPr="00B5199A">
        <w:rPr>
          <w:rFonts w:ascii="Arial" w:eastAsia="Times New Roman" w:hAnsi="Arial" w:cs="Arial"/>
          <w:b/>
          <w:bCs/>
          <w:color w:val="292963"/>
          <w:sz w:val="20"/>
          <w:szCs w:val="20"/>
        </w:rPr>
        <w:t>5. Tax Rate</w:t>
      </w:r>
    </w:p>
    <w:p w:rsidR="00B5199A" w:rsidRPr="00B5199A" w:rsidRDefault="00B5199A" w:rsidP="00B5199A">
      <w:pPr>
        <w:shd w:val="clear" w:color="auto" w:fill="FFFFFF"/>
        <w:spacing w:before="180" w:after="180" w:line="240" w:lineRule="auto"/>
        <w:jc w:val="both"/>
        <w:outlineLvl w:val="3"/>
        <w:rPr>
          <w:rFonts w:ascii="Arial" w:eastAsia="Times New Roman" w:hAnsi="Arial" w:cs="Arial"/>
          <w:b/>
          <w:bCs/>
          <w:color w:val="292963"/>
          <w:sz w:val="20"/>
          <w:szCs w:val="20"/>
        </w:rPr>
      </w:pPr>
      <w:r w:rsidRPr="00B5199A">
        <w:rPr>
          <w:rFonts w:ascii="Arial" w:eastAsia="Times New Roman" w:hAnsi="Arial" w:cs="Arial"/>
          <w:b/>
          <w:bCs/>
          <w:color w:val="292963"/>
          <w:sz w:val="20"/>
          <w:szCs w:val="20"/>
        </w:rPr>
        <w:t>6. Beneficiary of Revenue</w:t>
      </w:r>
    </w:p>
    <w:p w:rsidR="00B5199A" w:rsidRPr="00B5199A" w:rsidRDefault="00B5199A" w:rsidP="00B5199A">
      <w:pPr>
        <w:shd w:val="clear" w:color="auto" w:fill="FFFFFF"/>
        <w:spacing w:before="180" w:after="180" w:line="240" w:lineRule="auto"/>
        <w:jc w:val="both"/>
        <w:outlineLvl w:val="2"/>
        <w:rPr>
          <w:rFonts w:ascii="Arial" w:eastAsia="Times New Roman" w:hAnsi="Arial" w:cs="Arial"/>
          <w:b/>
          <w:bCs/>
          <w:color w:val="2E875B"/>
        </w:rPr>
      </w:pPr>
      <w:r w:rsidRPr="00B5199A">
        <w:rPr>
          <w:rFonts w:ascii="Arial" w:eastAsia="Times New Roman" w:hAnsi="Arial" w:cs="Arial"/>
          <w:b/>
          <w:bCs/>
          <w:color w:val="2E875B"/>
        </w:rPr>
        <w:t>L. Taxation of Capital</w:t>
      </w:r>
    </w:p>
    <w:p w:rsidR="00B5199A" w:rsidRPr="00B5199A" w:rsidRDefault="00B5199A" w:rsidP="00B5199A">
      <w:pPr>
        <w:shd w:val="clear" w:color="auto" w:fill="FFFFFF"/>
        <w:spacing w:before="180" w:after="180" w:line="240" w:lineRule="auto"/>
        <w:jc w:val="both"/>
        <w:outlineLvl w:val="3"/>
        <w:rPr>
          <w:rFonts w:ascii="Arial" w:eastAsia="Times New Roman" w:hAnsi="Arial" w:cs="Arial"/>
          <w:b/>
          <w:bCs/>
          <w:color w:val="292963"/>
          <w:sz w:val="20"/>
          <w:szCs w:val="20"/>
        </w:rPr>
      </w:pPr>
      <w:r w:rsidRPr="00B5199A">
        <w:rPr>
          <w:rFonts w:ascii="Arial" w:eastAsia="Times New Roman" w:hAnsi="Arial" w:cs="Arial"/>
          <w:b/>
          <w:bCs/>
          <w:color w:val="292963"/>
          <w:sz w:val="20"/>
          <w:szCs w:val="20"/>
        </w:rPr>
        <w:t>1. Name of Tax and Levied in Terms of Which Act (Name, Number and Year</w:t>
      </w:r>
    </w:p>
    <w:p w:rsidR="00B5199A" w:rsidRPr="00B5199A" w:rsidRDefault="00B5199A" w:rsidP="00B5199A">
      <w:pPr>
        <w:shd w:val="clear" w:color="auto" w:fill="FFFFFF"/>
        <w:spacing w:before="180" w:after="180" w:line="240" w:lineRule="auto"/>
        <w:jc w:val="both"/>
        <w:outlineLvl w:val="3"/>
        <w:rPr>
          <w:rFonts w:ascii="Arial" w:eastAsia="Times New Roman" w:hAnsi="Arial" w:cs="Arial"/>
          <w:b/>
          <w:bCs/>
          <w:color w:val="292963"/>
          <w:sz w:val="20"/>
          <w:szCs w:val="20"/>
        </w:rPr>
      </w:pPr>
      <w:r w:rsidRPr="00B5199A">
        <w:rPr>
          <w:rFonts w:ascii="Arial" w:eastAsia="Times New Roman" w:hAnsi="Arial" w:cs="Arial"/>
          <w:b/>
          <w:bCs/>
          <w:color w:val="292963"/>
          <w:sz w:val="20"/>
          <w:szCs w:val="20"/>
        </w:rPr>
        <w:t>2. Department Responsible for Administration</w:t>
      </w:r>
    </w:p>
    <w:p w:rsidR="00B5199A" w:rsidRPr="00B5199A" w:rsidRDefault="00B5199A" w:rsidP="00B5199A">
      <w:pPr>
        <w:shd w:val="clear" w:color="auto" w:fill="FFFFFF"/>
        <w:spacing w:before="180" w:after="180" w:line="240" w:lineRule="auto"/>
        <w:jc w:val="both"/>
        <w:outlineLvl w:val="3"/>
        <w:rPr>
          <w:rFonts w:ascii="Arial" w:eastAsia="Times New Roman" w:hAnsi="Arial" w:cs="Arial"/>
          <w:b/>
          <w:bCs/>
          <w:color w:val="292963"/>
          <w:sz w:val="20"/>
          <w:szCs w:val="20"/>
        </w:rPr>
      </w:pPr>
      <w:r w:rsidRPr="00B5199A">
        <w:rPr>
          <w:rFonts w:ascii="Arial" w:eastAsia="Times New Roman" w:hAnsi="Arial" w:cs="Arial"/>
          <w:b/>
          <w:bCs/>
          <w:color w:val="292963"/>
          <w:sz w:val="20"/>
          <w:szCs w:val="20"/>
        </w:rPr>
        <w:t>3. Taxpayer</w:t>
      </w:r>
    </w:p>
    <w:p w:rsidR="00B5199A" w:rsidRPr="00B5199A" w:rsidRDefault="00B5199A" w:rsidP="00B5199A">
      <w:pPr>
        <w:shd w:val="clear" w:color="auto" w:fill="FFFFFF"/>
        <w:spacing w:before="180" w:after="180" w:line="240" w:lineRule="auto"/>
        <w:jc w:val="both"/>
        <w:outlineLvl w:val="3"/>
        <w:rPr>
          <w:rFonts w:ascii="Arial" w:eastAsia="Times New Roman" w:hAnsi="Arial" w:cs="Arial"/>
          <w:b/>
          <w:bCs/>
          <w:color w:val="292963"/>
          <w:sz w:val="20"/>
          <w:szCs w:val="20"/>
        </w:rPr>
      </w:pPr>
      <w:r w:rsidRPr="00B5199A">
        <w:rPr>
          <w:rFonts w:ascii="Arial" w:eastAsia="Times New Roman" w:hAnsi="Arial" w:cs="Arial"/>
          <w:b/>
          <w:bCs/>
          <w:color w:val="292963"/>
          <w:sz w:val="20"/>
          <w:szCs w:val="20"/>
        </w:rPr>
        <w:t>4. Included in Tax Base</w:t>
      </w:r>
    </w:p>
    <w:p w:rsidR="00B5199A" w:rsidRPr="00B5199A" w:rsidRDefault="00B5199A" w:rsidP="00B5199A">
      <w:pPr>
        <w:shd w:val="clear" w:color="auto" w:fill="FFFFFF"/>
        <w:spacing w:before="180" w:after="180" w:line="240" w:lineRule="auto"/>
        <w:jc w:val="both"/>
        <w:outlineLvl w:val="3"/>
        <w:rPr>
          <w:rFonts w:ascii="Arial" w:eastAsia="Times New Roman" w:hAnsi="Arial" w:cs="Arial"/>
          <w:b/>
          <w:bCs/>
          <w:color w:val="292963"/>
          <w:sz w:val="20"/>
          <w:szCs w:val="20"/>
        </w:rPr>
      </w:pPr>
      <w:r w:rsidRPr="00B5199A">
        <w:rPr>
          <w:rFonts w:ascii="Arial" w:eastAsia="Times New Roman" w:hAnsi="Arial" w:cs="Arial"/>
          <w:b/>
          <w:bCs/>
          <w:color w:val="292963"/>
          <w:sz w:val="20"/>
          <w:szCs w:val="20"/>
        </w:rPr>
        <w:t>5. Tax Rate</w:t>
      </w:r>
    </w:p>
    <w:p w:rsidR="00B5199A" w:rsidRPr="00B5199A" w:rsidRDefault="00B5199A" w:rsidP="00B5199A">
      <w:pPr>
        <w:shd w:val="clear" w:color="auto" w:fill="FFFFFF"/>
        <w:spacing w:before="180" w:after="180" w:line="240" w:lineRule="auto"/>
        <w:jc w:val="both"/>
        <w:outlineLvl w:val="3"/>
        <w:rPr>
          <w:rFonts w:ascii="Arial" w:eastAsia="Times New Roman" w:hAnsi="Arial" w:cs="Arial"/>
          <w:b/>
          <w:bCs/>
          <w:color w:val="292963"/>
          <w:sz w:val="20"/>
          <w:szCs w:val="20"/>
        </w:rPr>
      </w:pPr>
      <w:r w:rsidRPr="00B5199A">
        <w:rPr>
          <w:rFonts w:ascii="Arial" w:eastAsia="Times New Roman" w:hAnsi="Arial" w:cs="Arial"/>
          <w:b/>
          <w:bCs/>
          <w:color w:val="292963"/>
          <w:sz w:val="20"/>
          <w:szCs w:val="20"/>
        </w:rPr>
        <w:t>6. Beneficiary of Revenue</w:t>
      </w:r>
    </w:p>
    <w:p w:rsidR="00B5199A" w:rsidRPr="00B5199A" w:rsidRDefault="00B5199A" w:rsidP="00B5199A">
      <w:pPr>
        <w:shd w:val="clear" w:color="auto" w:fill="FFFFFF"/>
        <w:spacing w:before="180" w:after="180" w:line="240" w:lineRule="auto"/>
        <w:jc w:val="both"/>
        <w:outlineLvl w:val="2"/>
        <w:rPr>
          <w:rFonts w:ascii="Arial" w:eastAsia="Times New Roman" w:hAnsi="Arial" w:cs="Arial"/>
          <w:b/>
          <w:bCs/>
          <w:color w:val="2E875B"/>
        </w:rPr>
      </w:pPr>
      <w:r w:rsidRPr="00B5199A">
        <w:rPr>
          <w:rFonts w:ascii="Arial" w:eastAsia="Times New Roman" w:hAnsi="Arial" w:cs="Arial"/>
          <w:b/>
          <w:bCs/>
          <w:color w:val="2E875B"/>
        </w:rPr>
        <w:t>M. Donations Tax (National Government)</w:t>
      </w:r>
    </w:p>
    <w:p w:rsidR="00B5199A" w:rsidRPr="00B5199A" w:rsidRDefault="00B5199A" w:rsidP="00B5199A">
      <w:pPr>
        <w:shd w:val="clear" w:color="auto" w:fill="FFFFFF"/>
        <w:spacing w:before="180" w:after="180" w:line="240" w:lineRule="auto"/>
        <w:jc w:val="both"/>
        <w:outlineLvl w:val="3"/>
        <w:rPr>
          <w:rFonts w:ascii="Arial" w:eastAsia="Times New Roman" w:hAnsi="Arial" w:cs="Arial"/>
          <w:b/>
          <w:bCs/>
          <w:color w:val="292963"/>
          <w:sz w:val="20"/>
          <w:szCs w:val="20"/>
        </w:rPr>
      </w:pPr>
      <w:r w:rsidRPr="00B5199A">
        <w:rPr>
          <w:rFonts w:ascii="Arial" w:eastAsia="Times New Roman" w:hAnsi="Arial" w:cs="Arial"/>
          <w:b/>
          <w:bCs/>
          <w:color w:val="292963"/>
          <w:sz w:val="20"/>
          <w:szCs w:val="20"/>
        </w:rPr>
        <w:t>1. Name of Tax and Levied in Terms of Which Act (Name, Number and Year</w:t>
      </w:r>
    </w:p>
    <w:p w:rsidR="00B5199A" w:rsidRPr="00B5199A" w:rsidRDefault="00B5199A" w:rsidP="00B5199A">
      <w:pPr>
        <w:shd w:val="clear" w:color="auto" w:fill="FFFFFF"/>
        <w:spacing w:before="180" w:after="180" w:line="240" w:lineRule="auto"/>
        <w:jc w:val="both"/>
        <w:outlineLvl w:val="3"/>
        <w:rPr>
          <w:rFonts w:ascii="Arial" w:eastAsia="Times New Roman" w:hAnsi="Arial" w:cs="Arial"/>
          <w:b/>
          <w:bCs/>
          <w:color w:val="292963"/>
          <w:sz w:val="20"/>
          <w:szCs w:val="20"/>
        </w:rPr>
      </w:pPr>
      <w:r w:rsidRPr="00B5199A">
        <w:rPr>
          <w:rFonts w:ascii="Arial" w:eastAsia="Times New Roman" w:hAnsi="Arial" w:cs="Arial"/>
          <w:b/>
          <w:bCs/>
          <w:color w:val="292963"/>
          <w:sz w:val="20"/>
          <w:szCs w:val="20"/>
        </w:rPr>
        <w:t>2. Department Responsible for Administration</w:t>
      </w:r>
    </w:p>
    <w:p w:rsidR="00B5199A" w:rsidRPr="00B5199A" w:rsidRDefault="00B5199A" w:rsidP="00B5199A">
      <w:pPr>
        <w:shd w:val="clear" w:color="auto" w:fill="FFFFFF"/>
        <w:spacing w:before="180" w:after="180" w:line="240" w:lineRule="auto"/>
        <w:jc w:val="both"/>
        <w:outlineLvl w:val="3"/>
        <w:rPr>
          <w:rFonts w:ascii="Arial" w:eastAsia="Times New Roman" w:hAnsi="Arial" w:cs="Arial"/>
          <w:b/>
          <w:bCs/>
          <w:color w:val="292963"/>
          <w:sz w:val="20"/>
          <w:szCs w:val="20"/>
        </w:rPr>
      </w:pPr>
      <w:r w:rsidRPr="00B5199A">
        <w:rPr>
          <w:rFonts w:ascii="Arial" w:eastAsia="Times New Roman" w:hAnsi="Arial" w:cs="Arial"/>
          <w:b/>
          <w:bCs/>
          <w:color w:val="292963"/>
          <w:sz w:val="20"/>
          <w:szCs w:val="20"/>
        </w:rPr>
        <w:t>3. Taxpayer</w:t>
      </w:r>
    </w:p>
    <w:p w:rsidR="00B5199A" w:rsidRPr="00B5199A" w:rsidRDefault="00B5199A" w:rsidP="00B5199A">
      <w:pPr>
        <w:shd w:val="clear" w:color="auto" w:fill="FFFFFF"/>
        <w:spacing w:before="180" w:after="180" w:line="240" w:lineRule="auto"/>
        <w:jc w:val="both"/>
        <w:outlineLvl w:val="3"/>
        <w:rPr>
          <w:rFonts w:ascii="Arial" w:eastAsia="Times New Roman" w:hAnsi="Arial" w:cs="Arial"/>
          <w:b/>
          <w:bCs/>
          <w:color w:val="292963"/>
          <w:sz w:val="20"/>
          <w:szCs w:val="20"/>
        </w:rPr>
      </w:pPr>
      <w:r w:rsidRPr="00B5199A">
        <w:rPr>
          <w:rFonts w:ascii="Arial" w:eastAsia="Times New Roman" w:hAnsi="Arial" w:cs="Arial"/>
          <w:b/>
          <w:bCs/>
          <w:color w:val="292963"/>
          <w:sz w:val="20"/>
          <w:szCs w:val="20"/>
        </w:rPr>
        <w:t>4. Included in Tax Base</w:t>
      </w:r>
    </w:p>
    <w:p w:rsidR="00B5199A" w:rsidRPr="00B5199A" w:rsidRDefault="00B5199A" w:rsidP="00B5199A">
      <w:pPr>
        <w:shd w:val="clear" w:color="auto" w:fill="FFFFFF"/>
        <w:spacing w:before="180" w:after="180" w:line="240" w:lineRule="auto"/>
        <w:jc w:val="both"/>
        <w:outlineLvl w:val="3"/>
        <w:rPr>
          <w:rFonts w:ascii="Arial" w:eastAsia="Times New Roman" w:hAnsi="Arial" w:cs="Arial"/>
          <w:b/>
          <w:bCs/>
          <w:color w:val="292963"/>
          <w:sz w:val="20"/>
          <w:szCs w:val="20"/>
        </w:rPr>
      </w:pPr>
      <w:r w:rsidRPr="00B5199A">
        <w:rPr>
          <w:rFonts w:ascii="Arial" w:eastAsia="Times New Roman" w:hAnsi="Arial" w:cs="Arial"/>
          <w:b/>
          <w:bCs/>
          <w:color w:val="292963"/>
          <w:sz w:val="20"/>
          <w:szCs w:val="20"/>
        </w:rPr>
        <w:t>5. Tax Rate</w:t>
      </w:r>
    </w:p>
    <w:p w:rsidR="00B5199A" w:rsidRPr="00B5199A" w:rsidRDefault="00B5199A" w:rsidP="00B5199A">
      <w:pPr>
        <w:shd w:val="clear" w:color="auto" w:fill="FFFFFF"/>
        <w:spacing w:before="180" w:after="180" w:line="240" w:lineRule="auto"/>
        <w:jc w:val="both"/>
        <w:outlineLvl w:val="3"/>
        <w:rPr>
          <w:rFonts w:ascii="Arial" w:eastAsia="Times New Roman" w:hAnsi="Arial" w:cs="Arial"/>
          <w:b/>
          <w:bCs/>
          <w:color w:val="292963"/>
          <w:sz w:val="20"/>
          <w:szCs w:val="20"/>
        </w:rPr>
      </w:pPr>
      <w:r w:rsidRPr="00B5199A">
        <w:rPr>
          <w:rFonts w:ascii="Arial" w:eastAsia="Times New Roman" w:hAnsi="Arial" w:cs="Arial"/>
          <w:b/>
          <w:bCs/>
          <w:color w:val="292963"/>
          <w:sz w:val="20"/>
          <w:szCs w:val="20"/>
        </w:rPr>
        <w:t>6. Beneficiary of Revenue</w:t>
      </w:r>
    </w:p>
    <w:p w:rsidR="00B5199A" w:rsidRPr="00B5199A" w:rsidRDefault="00B5199A" w:rsidP="00B5199A">
      <w:pPr>
        <w:shd w:val="clear" w:color="auto" w:fill="FFFFFF"/>
        <w:spacing w:before="180" w:after="180" w:line="240" w:lineRule="auto"/>
        <w:jc w:val="both"/>
        <w:outlineLvl w:val="2"/>
        <w:rPr>
          <w:rFonts w:ascii="Arial" w:eastAsia="Times New Roman" w:hAnsi="Arial" w:cs="Arial"/>
          <w:b/>
          <w:bCs/>
          <w:color w:val="2E875B"/>
        </w:rPr>
      </w:pPr>
      <w:r w:rsidRPr="00B5199A">
        <w:rPr>
          <w:rFonts w:ascii="Arial" w:eastAsia="Times New Roman" w:hAnsi="Arial" w:cs="Arial"/>
          <w:b/>
          <w:bCs/>
          <w:color w:val="2E875B"/>
        </w:rPr>
        <w:t>N. Other (National Government) (National Government)</w:t>
      </w:r>
    </w:p>
    <w:p w:rsidR="00B5199A" w:rsidRPr="00B5199A" w:rsidRDefault="00B5199A" w:rsidP="00B5199A">
      <w:pPr>
        <w:shd w:val="clear" w:color="auto" w:fill="FFFFFF"/>
        <w:spacing w:before="180" w:after="180" w:line="240" w:lineRule="auto"/>
        <w:jc w:val="both"/>
        <w:outlineLvl w:val="3"/>
        <w:rPr>
          <w:rFonts w:ascii="Arial" w:eastAsia="Times New Roman" w:hAnsi="Arial" w:cs="Arial"/>
          <w:b/>
          <w:bCs/>
          <w:color w:val="292963"/>
          <w:sz w:val="20"/>
          <w:szCs w:val="20"/>
        </w:rPr>
      </w:pPr>
      <w:r w:rsidRPr="00B5199A">
        <w:rPr>
          <w:rFonts w:ascii="Arial" w:eastAsia="Times New Roman" w:hAnsi="Arial" w:cs="Arial"/>
          <w:b/>
          <w:bCs/>
          <w:color w:val="292963"/>
          <w:sz w:val="20"/>
          <w:szCs w:val="20"/>
        </w:rPr>
        <w:t>1. Name of Tax and Levied in Terms of Which Act (Name, Number and Year</w:t>
      </w:r>
    </w:p>
    <w:p w:rsidR="00B5199A" w:rsidRPr="00B5199A" w:rsidRDefault="00B5199A" w:rsidP="00B5199A">
      <w:pPr>
        <w:shd w:val="clear" w:color="auto" w:fill="FFFFFF"/>
        <w:spacing w:before="180" w:after="180" w:line="240" w:lineRule="auto"/>
        <w:jc w:val="both"/>
        <w:outlineLvl w:val="3"/>
        <w:rPr>
          <w:rFonts w:ascii="Arial" w:eastAsia="Times New Roman" w:hAnsi="Arial" w:cs="Arial"/>
          <w:b/>
          <w:bCs/>
          <w:color w:val="292963"/>
          <w:sz w:val="20"/>
          <w:szCs w:val="20"/>
        </w:rPr>
      </w:pPr>
      <w:r w:rsidRPr="00B5199A">
        <w:rPr>
          <w:rFonts w:ascii="Arial" w:eastAsia="Times New Roman" w:hAnsi="Arial" w:cs="Arial"/>
          <w:b/>
          <w:bCs/>
          <w:color w:val="292963"/>
          <w:sz w:val="20"/>
          <w:szCs w:val="20"/>
        </w:rPr>
        <w:t>2. Department Responsible for Administration</w:t>
      </w:r>
    </w:p>
    <w:p w:rsidR="00B5199A" w:rsidRPr="00B5199A" w:rsidRDefault="00B5199A" w:rsidP="00B5199A">
      <w:pPr>
        <w:shd w:val="clear" w:color="auto" w:fill="FFFFFF"/>
        <w:spacing w:before="180" w:after="180" w:line="240" w:lineRule="auto"/>
        <w:jc w:val="both"/>
        <w:outlineLvl w:val="3"/>
        <w:rPr>
          <w:rFonts w:ascii="Arial" w:eastAsia="Times New Roman" w:hAnsi="Arial" w:cs="Arial"/>
          <w:b/>
          <w:bCs/>
          <w:color w:val="292963"/>
          <w:sz w:val="20"/>
          <w:szCs w:val="20"/>
        </w:rPr>
      </w:pPr>
      <w:r w:rsidRPr="00B5199A">
        <w:rPr>
          <w:rFonts w:ascii="Arial" w:eastAsia="Times New Roman" w:hAnsi="Arial" w:cs="Arial"/>
          <w:b/>
          <w:bCs/>
          <w:color w:val="292963"/>
          <w:sz w:val="20"/>
          <w:szCs w:val="20"/>
        </w:rPr>
        <w:t>3. Taxpayer</w:t>
      </w:r>
    </w:p>
    <w:p w:rsidR="00B5199A" w:rsidRPr="00B5199A" w:rsidRDefault="00B5199A" w:rsidP="00B5199A">
      <w:pPr>
        <w:shd w:val="clear" w:color="auto" w:fill="FFFFFF"/>
        <w:spacing w:before="180" w:after="180" w:line="240" w:lineRule="auto"/>
        <w:jc w:val="both"/>
        <w:outlineLvl w:val="3"/>
        <w:rPr>
          <w:rFonts w:ascii="Arial" w:eastAsia="Times New Roman" w:hAnsi="Arial" w:cs="Arial"/>
          <w:b/>
          <w:bCs/>
          <w:color w:val="292963"/>
          <w:sz w:val="20"/>
          <w:szCs w:val="20"/>
        </w:rPr>
      </w:pPr>
      <w:r w:rsidRPr="00B5199A">
        <w:rPr>
          <w:rFonts w:ascii="Arial" w:eastAsia="Times New Roman" w:hAnsi="Arial" w:cs="Arial"/>
          <w:b/>
          <w:bCs/>
          <w:color w:val="292963"/>
          <w:sz w:val="20"/>
          <w:szCs w:val="20"/>
        </w:rPr>
        <w:t>4. Included in Tax Base</w:t>
      </w:r>
    </w:p>
    <w:p w:rsidR="00B5199A" w:rsidRPr="00B5199A" w:rsidRDefault="00B5199A" w:rsidP="00B5199A">
      <w:pPr>
        <w:shd w:val="clear" w:color="auto" w:fill="FFFFFF"/>
        <w:spacing w:before="180" w:after="180" w:line="240" w:lineRule="auto"/>
        <w:jc w:val="both"/>
        <w:outlineLvl w:val="3"/>
        <w:rPr>
          <w:rFonts w:ascii="Arial" w:eastAsia="Times New Roman" w:hAnsi="Arial" w:cs="Arial"/>
          <w:b/>
          <w:bCs/>
          <w:color w:val="292963"/>
          <w:sz w:val="20"/>
          <w:szCs w:val="20"/>
        </w:rPr>
      </w:pPr>
      <w:r w:rsidRPr="00B5199A">
        <w:rPr>
          <w:rFonts w:ascii="Arial" w:eastAsia="Times New Roman" w:hAnsi="Arial" w:cs="Arial"/>
          <w:b/>
          <w:bCs/>
          <w:color w:val="292963"/>
          <w:sz w:val="20"/>
          <w:szCs w:val="20"/>
        </w:rPr>
        <w:t>5. Tax Rate</w:t>
      </w:r>
    </w:p>
    <w:p w:rsidR="00B5199A" w:rsidRPr="00B5199A" w:rsidRDefault="00B5199A" w:rsidP="00B5199A">
      <w:pPr>
        <w:shd w:val="clear" w:color="auto" w:fill="FFFFFF"/>
        <w:spacing w:before="180" w:after="180" w:line="240" w:lineRule="auto"/>
        <w:jc w:val="both"/>
        <w:outlineLvl w:val="3"/>
        <w:rPr>
          <w:rFonts w:ascii="Arial" w:eastAsia="Times New Roman" w:hAnsi="Arial" w:cs="Arial"/>
          <w:b/>
          <w:bCs/>
          <w:color w:val="292963"/>
          <w:sz w:val="20"/>
          <w:szCs w:val="20"/>
        </w:rPr>
      </w:pPr>
      <w:r w:rsidRPr="00B5199A">
        <w:rPr>
          <w:rFonts w:ascii="Arial" w:eastAsia="Times New Roman" w:hAnsi="Arial" w:cs="Arial"/>
          <w:b/>
          <w:bCs/>
          <w:color w:val="292963"/>
          <w:sz w:val="20"/>
          <w:szCs w:val="20"/>
        </w:rPr>
        <w:t>6. Beneficiary of Revenue</w:t>
      </w:r>
    </w:p>
    <w:p w:rsidR="00B5199A" w:rsidRPr="00B5199A" w:rsidRDefault="00B5199A" w:rsidP="00B5199A">
      <w:pPr>
        <w:shd w:val="clear" w:color="auto" w:fill="FFFFFF"/>
        <w:spacing w:before="180" w:after="180" w:line="240" w:lineRule="auto"/>
        <w:jc w:val="both"/>
        <w:outlineLvl w:val="2"/>
        <w:rPr>
          <w:rFonts w:ascii="Arial" w:eastAsia="Times New Roman" w:hAnsi="Arial" w:cs="Arial"/>
          <w:b/>
          <w:bCs/>
          <w:color w:val="2E875B"/>
        </w:rPr>
      </w:pPr>
      <w:r w:rsidRPr="00B5199A">
        <w:rPr>
          <w:rFonts w:ascii="Arial" w:eastAsia="Times New Roman" w:hAnsi="Arial" w:cs="Arial"/>
          <w:b/>
          <w:bCs/>
          <w:color w:val="2E875B"/>
        </w:rPr>
        <w:t>O. Relief From Double Taxation</w:t>
      </w:r>
    </w:p>
    <w:p w:rsidR="00B5199A" w:rsidRPr="00B5199A" w:rsidRDefault="00B5199A" w:rsidP="00B5199A">
      <w:pPr>
        <w:shd w:val="clear" w:color="auto" w:fill="FFFFFF"/>
        <w:spacing w:after="100" w:line="240" w:lineRule="auto"/>
        <w:jc w:val="both"/>
        <w:rPr>
          <w:rFonts w:ascii="Arial" w:eastAsia="Times New Roman" w:hAnsi="Arial" w:cs="Arial"/>
          <w:sz w:val="17"/>
          <w:szCs w:val="17"/>
        </w:rPr>
      </w:pPr>
      <w:r w:rsidRPr="00B5199A">
        <w:rPr>
          <w:rFonts w:ascii="Arial" w:eastAsia="Times New Roman" w:hAnsi="Arial" w:cs="Arial"/>
          <w:sz w:val="17"/>
          <w:szCs w:val="17"/>
        </w:rPr>
        <w:t>Angola has no double taxation agreement with any country</w:t>
      </w:r>
    </w:p>
    <w:p w:rsidR="007C4ADA" w:rsidRDefault="007C4ADA">
      <w:bookmarkStart w:id="0" w:name="_GoBack"/>
      <w:bookmarkEnd w:id="0"/>
    </w:p>
    <w:sectPr w:rsidR="007C4A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A3700B"/>
    <w:multiLevelType w:val="multilevel"/>
    <w:tmpl w:val="57525B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1B919A4"/>
    <w:multiLevelType w:val="multilevel"/>
    <w:tmpl w:val="B7D4DE4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15CB374E"/>
    <w:multiLevelType w:val="multilevel"/>
    <w:tmpl w:val="F57C43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70542B3"/>
    <w:multiLevelType w:val="multilevel"/>
    <w:tmpl w:val="3C1E948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2A497AC4"/>
    <w:multiLevelType w:val="multilevel"/>
    <w:tmpl w:val="182A5D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3B6D088C"/>
    <w:multiLevelType w:val="multilevel"/>
    <w:tmpl w:val="491663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25B6D4E"/>
    <w:multiLevelType w:val="multilevel"/>
    <w:tmpl w:val="2FA06E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2CD37C6"/>
    <w:multiLevelType w:val="multilevel"/>
    <w:tmpl w:val="C5B09F8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nsid w:val="5B8553C4"/>
    <w:multiLevelType w:val="multilevel"/>
    <w:tmpl w:val="7F44C43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nsid w:val="5FA451DC"/>
    <w:multiLevelType w:val="multilevel"/>
    <w:tmpl w:val="4F7012A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nsid w:val="61943016"/>
    <w:multiLevelType w:val="multilevel"/>
    <w:tmpl w:val="DBCE0AA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nsid w:val="68CC1C2D"/>
    <w:multiLevelType w:val="multilevel"/>
    <w:tmpl w:val="33ACB97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nsid w:val="754824C4"/>
    <w:multiLevelType w:val="multilevel"/>
    <w:tmpl w:val="62F48DD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nsid w:val="7F896E49"/>
    <w:multiLevelType w:val="multilevel"/>
    <w:tmpl w:val="8932B3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7"/>
  </w:num>
  <w:num w:numId="2">
    <w:abstractNumId w:val="12"/>
  </w:num>
  <w:num w:numId="3">
    <w:abstractNumId w:val="3"/>
  </w:num>
  <w:num w:numId="4">
    <w:abstractNumId w:val="1"/>
  </w:num>
  <w:num w:numId="5">
    <w:abstractNumId w:val="8"/>
  </w:num>
  <w:num w:numId="6">
    <w:abstractNumId w:val="5"/>
  </w:num>
  <w:num w:numId="7">
    <w:abstractNumId w:val="0"/>
  </w:num>
  <w:num w:numId="8">
    <w:abstractNumId w:val="11"/>
  </w:num>
  <w:num w:numId="9">
    <w:abstractNumId w:val="10"/>
  </w:num>
  <w:num w:numId="10">
    <w:abstractNumId w:val="9"/>
  </w:num>
  <w:num w:numId="11">
    <w:abstractNumId w:val="6"/>
  </w:num>
  <w:num w:numId="12">
    <w:abstractNumId w:val="13"/>
  </w:num>
  <w:num w:numId="13">
    <w:abstractNumId w:val="2"/>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199A"/>
    <w:rsid w:val="007C4ADA"/>
    <w:rsid w:val="00B519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7148342">
      <w:bodyDiv w:val="1"/>
      <w:marLeft w:val="0"/>
      <w:marRight w:val="0"/>
      <w:marTop w:val="0"/>
      <w:marBottom w:val="0"/>
      <w:divBdr>
        <w:top w:val="none" w:sz="0" w:space="0" w:color="auto"/>
        <w:left w:val="none" w:sz="0" w:space="0" w:color="auto"/>
        <w:bottom w:val="none" w:sz="0" w:space="0" w:color="auto"/>
        <w:right w:val="none" w:sz="0" w:space="0" w:color="auto"/>
      </w:divBdr>
      <w:divsChild>
        <w:div w:id="1422676123">
          <w:marLeft w:val="0"/>
          <w:marRight w:val="0"/>
          <w:marTop w:val="100"/>
          <w:marBottom w:val="100"/>
          <w:divBdr>
            <w:top w:val="none" w:sz="0" w:space="0" w:color="auto"/>
            <w:left w:val="none" w:sz="0" w:space="0" w:color="auto"/>
            <w:bottom w:val="none" w:sz="0" w:space="0" w:color="auto"/>
            <w:right w:val="none" w:sz="0" w:space="0" w:color="auto"/>
          </w:divBdr>
          <w:divsChild>
            <w:div w:id="99834939">
              <w:marLeft w:val="0"/>
              <w:marRight w:val="0"/>
              <w:marTop w:val="0"/>
              <w:marBottom w:val="0"/>
              <w:divBdr>
                <w:top w:val="threeDEmboss" w:sz="6" w:space="3" w:color="00923F"/>
                <w:left w:val="threeDEmboss" w:sz="6" w:space="3" w:color="00923F"/>
                <w:bottom w:val="threeDEmboss" w:sz="6" w:space="3" w:color="00923F"/>
                <w:right w:val="threeDEmboss" w:sz="6" w:space="3" w:color="00923F"/>
              </w:divBdr>
              <w:divsChild>
                <w:div w:id="1629969995">
                  <w:marLeft w:val="90"/>
                  <w:marRight w:val="90"/>
                  <w:marTop w:val="0"/>
                  <w:marBottom w:val="0"/>
                  <w:divBdr>
                    <w:top w:val="none" w:sz="0" w:space="0" w:color="auto"/>
                    <w:left w:val="none" w:sz="0" w:space="0" w:color="auto"/>
                    <w:bottom w:val="none" w:sz="0" w:space="0" w:color="auto"/>
                    <w:right w:val="none" w:sz="0" w:space="0" w:color="auto"/>
                  </w:divBdr>
                  <w:divsChild>
                    <w:div w:id="959140986">
                      <w:marLeft w:val="0"/>
                      <w:marRight w:val="0"/>
                      <w:marTop w:val="0"/>
                      <w:marBottom w:val="0"/>
                      <w:divBdr>
                        <w:top w:val="none" w:sz="0" w:space="0" w:color="auto"/>
                        <w:left w:val="none" w:sz="0" w:space="0" w:color="auto"/>
                        <w:bottom w:val="none" w:sz="0" w:space="0" w:color="auto"/>
                        <w:right w:val="none" w:sz="0" w:space="0" w:color="auto"/>
                      </w:divBdr>
                      <w:divsChild>
                        <w:div w:id="87312908">
                          <w:marLeft w:val="0"/>
                          <w:marRight w:val="0"/>
                          <w:marTop w:val="0"/>
                          <w:marBottom w:val="0"/>
                          <w:divBdr>
                            <w:top w:val="none" w:sz="0" w:space="0" w:color="auto"/>
                            <w:left w:val="none" w:sz="0" w:space="0" w:color="auto"/>
                            <w:bottom w:val="none" w:sz="0" w:space="0" w:color="auto"/>
                            <w:right w:val="none" w:sz="0" w:space="0" w:color="auto"/>
                          </w:divBdr>
                        </w:div>
                        <w:div w:id="1387797845">
                          <w:marLeft w:val="0"/>
                          <w:marRight w:val="0"/>
                          <w:marTop w:val="0"/>
                          <w:marBottom w:val="0"/>
                          <w:divBdr>
                            <w:top w:val="none" w:sz="0" w:space="0" w:color="auto"/>
                            <w:left w:val="none" w:sz="0" w:space="0" w:color="auto"/>
                            <w:bottom w:val="none" w:sz="0" w:space="0" w:color="auto"/>
                            <w:right w:val="none" w:sz="0" w:space="0" w:color="auto"/>
                          </w:divBdr>
                        </w:div>
                        <w:div w:id="1630355864">
                          <w:marLeft w:val="0"/>
                          <w:marRight w:val="0"/>
                          <w:marTop w:val="0"/>
                          <w:marBottom w:val="0"/>
                          <w:divBdr>
                            <w:top w:val="none" w:sz="0" w:space="0" w:color="auto"/>
                            <w:left w:val="none" w:sz="0" w:space="0" w:color="auto"/>
                            <w:bottom w:val="none" w:sz="0" w:space="0" w:color="auto"/>
                            <w:right w:val="none" w:sz="0" w:space="0" w:color="auto"/>
                          </w:divBdr>
                        </w:div>
                        <w:div w:id="1377848568">
                          <w:marLeft w:val="0"/>
                          <w:marRight w:val="0"/>
                          <w:marTop w:val="0"/>
                          <w:marBottom w:val="0"/>
                          <w:divBdr>
                            <w:top w:val="none" w:sz="0" w:space="0" w:color="auto"/>
                            <w:left w:val="none" w:sz="0" w:space="0" w:color="auto"/>
                            <w:bottom w:val="none" w:sz="0" w:space="0" w:color="auto"/>
                            <w:right w:val="none" w:sz="0" w:space="0" w:color="auto"/>
                          </w:divBdr>
                        </w:div>
                        <w:div w:id="1607035329">
                          <w:marLeft w:val="0"/>
                          <w:marRight w:val="0"/>
                          <w:marTop w:val="0"/>
                          <w:marBottom w:val="0"/>
                          <w:divBdr>
                            <w:top w:val="none" w:sz="0" w:space="0" w:color="auto"/>
                            <w:left w:val="none" w:sz="0" w:space="0" w:color="auto"/>
                            <w:bottom w:val="none" w:sz="0" w:space="0" w:color="auto"/>
                            <w:right w:val="none" w:sz="0" w:space="0" w:color="auto"/>
                          </w:divBdr>
                        </w:div>
                        <w:div w:id="901064664">
                          <w:marLeft w:val="0"/>
                          <w:marRight w:val="0"/>
                          <w:marTop w:val="0"/>
                          <w:marBottom w:val="0"/>
                          <w:divBdr>
                            <w:top w:val="none" w:sz="0" w:space="0" w:color="auto"/>
                            <w:left w:val="none" w:sz="0" w:space="0" w:color="auto"/>
                            <w:bottom w:val="none" w:sz="0" w:space="0" w:color="auto"/>
                            <w:right w:val="none" w:sz="0" w:space="0" w:color="auto"/>
                          </w:divBdr>
                        </w:div>
                        <w:div w:id="467861988">
                          <w:marLeft w:val="0"/>
                          <w:marRight w:val="0"/>
                          <w:marTop w:val="0"/>
                          <w:marBottom w:val="0"/>
                          <w:divBdr>
                            <w:top w:val="none" w:sz="0" w:space="0" w:color="auto"/>
                            <w:left w:val="none" w:sz="0" w:space="0" w:color="auto"/>
                            <w:bottom w:val="none" w:sz="0" w:space="0" w:color="auto"/>
                            <w:right w:val="none" w:sz="0" w:space="0" w:color="auto"/>
                          </w:divBdr>
                        </w:div>
                        <w:div w:id="1679381253">
                          <w:marLeft w:val="0"/>
                          <w:marRight w:val="0"/>
                          <w:marTop w:val="0"/>
                          <w:marBottom w:val="0"/>
                          <w:divBdr>
                            <w:top w:val="none" w:sz="0" w:space="0" w:color="auto"/>
                            <w:left w:val="none" w:sz="0" w:space="0" w:color="auto"/>
                            <w:bottom w:val="none" w:sz="0" w:space="0" w:color="auto"/>
                            <w:right w:val="none" w:sz="0" w:space="0" w:color="auto"/>
                          </w:divBdr>
                        </w:div>
                        <w:div w:id="271786880">
                          <w:marLeft w:val="0"/>
                          <w:marRight w:val="0"/>
                          <w:marTop w:val="0"/>
                          <w:marBottom w:val="0"/>
                          <w:divBdr>
                            <w:top w:val="none" w:sz="0" w:space="0" w:color="auto"/>
                            <w:left w:val="none" w:sz="0" w:space="0" w:color="auto"/>
                            <w:bottom w:val="none" w:sz="0" w:space="0" w:color="auto"/>
                            <w:right w:val="none" w:sz="0" w:space="0" w:color="auto"/>
                          </w:divBdr>
                        </w:div>
                        <w:div w:id="1699620870">
                          <w:marLeft w:val="0"/>
                          <w:marRight w:val="0"/>
                          <w:marTop w:val="0"/>
                          <w:marBottom w:val="0"/>
                          <w:divBdr>
                            <w:top w:val="none" w:sz="0" w:space="0" w:color="auto"/>
                            <w:left w:val="none" w:sz="0" w:space="0" w:color="auto"/>
                            <w:bottom w:val="none" w:sz="0" w:space="0" w:color="auto"/>
                            <w:right w:val="none" w:sz="0" w:space="0" w:color="auto"/>
                          </w:divBdr>
                        </w:div>
                        <w:div w:id="1959288967">
                          <w:marLeft w:val="0"/>
                          <w:marRight w:val="0"/>
                          <w:marTop w:val="0"/>
                          <w:marBottom w:val="0"/>
                          <w:divBdr>
                            <w:top w:val="none" w:sz="0" w:space="0" w:color="auto"/>
                            <w:left w:val="none" w:sz="0" w:space="0" w:color="auto"/>
                            <w:bottom w:val="none" w:sz="0" w:space="0" w:color="auto"/>
                            <w:right w:val="none" w:sz="0" w:space="0" w:color="auto"/>
                          </w:divBdr>
                        </w:div>
                        <w:div w:id="979460651">
                          <w:marLeft w:val="0"/>
                          <w:marRight w:val="0"/>
                          <w:marTop w:val="0"/>
                          <w:marBottom w:val="0"/>
                          <w:divBdr>
                            <w:top w:val="none" w:sz="0" w:space="0" w:color="auto"/>
                            <w:left w:val="none" w:sz="0" w:space="0" w:color="auto"/>
                            <w:bottom w:val="none" w:sz="0" w:space="0" w:color="auto"/>
                            <w:right w:val="none" w:sz="0" w:space="0" w:color="auto"/>
                          </w:divBdr>
                        </w:div>
                        <w:div w:id="1519656158">
                          <w:marLeft w:val="0"/>
                          <w:marRight w:val="0"/>
                          <w:marTop w:val="0"/>
                          <w:marBottom w:val="0"/>
                          <w:divBdr>
                            <w:top w:val="none" w:sz="0" w:space="0" w:color="auto"/>
                            <w:left w:val="none" w:sz="0" w:space="0" w:color="auto"/>
                            <w:bottom w:val="none" w:sz="0" w:space="0" w:color="auto"/>
                            <w:right w:val="none" w:sz="0" w:space="0" w:color="auto"/>
                          </w:divBdr>
                        </w:div>
                        <w:div w:id="291064030">
                          <w:marLeft w:val="0"/>
                          <w:marRight w:val="0"/>
                          <w:marTop w:val="0"/>
                          <w:marBottom w:val="0"/>
                          <w:divBdr>
                            <w:top w:val="none" w:sz="0" w:space="0" w:color="auto"/>
                            <w:left w:val="none" w:sz="0" w:space="0" w:color="auto"/>
                            <w:bottom w:val="none" w:sz="0" w:space="0" w:color="auto"/>
                            <w:right w:val="none" w:sz="0" w:space="0" w:color="auto"/>
                          </w:divBdr>
                        </w:div>
                        <w:div w:id="415791343">
                          <w:marLeft w:val="0"/>
                          <w:marRight w:val="0"/>
                          <w:marTop w:val="0"/>
                          <w:marBottom w:val="0"/>
                          <w:divBdr>
                            <w:top w:val="none" w:sz="0" w:space="0" w:color="auto"/>
                            <w:left w:val="none" w:sz="0" w:space="0" w:color="auto"/>
                            <w:bottom w:val="none" w:sz="0" w:space="0" w:color="auto"/>
                            <w:right w:val="none" w:sz="0" w:space="0" w:color="auto"/>
                          </w:divBdr>
                        </w:div>
                        <w:div w:id="402722028">
                          <w:marLeft w:val="0"/>
                          <w:marRight w:val="0"/>
                          <w:marTop w:val="0"/>
                          <w:marBottom w:val="0"/>
                          <w:divBdr>
                            <w:top w:val="none" w:sz="0" w:space="0" w:color="auto"/>
                            <w:left w:val="none" w:sz="0" w:space="0" w:color="auto"/>
                            <w:bottom w:val="none" w:sz="0" w:space="0" w:color="auto"/>
                            <w:right w:val="none" w:sz="0" w:space="0" w:color="auto"/>
                          </w:divBdr>
                        </w:div>
                        <w:div w:id="895749699">
                          <w:marLeft w:val="0"/>
                          <w:marRight w:val="0"/>
                          <w:marTop w:val="0"/>
                          <w:marBottom w:val="0"/>
                          <w:divBdr>
                            <w:top w:val="none" w:sz="0" w:space="0" w:color="auto"/>
                            <w:left w:val="none" w:sz="0" w:space="0" w:color="auto"/>
                            <w:bottom w:val="none" w:sz="0" w:space="0" w:color="auto"/>
                            <w:right w:val="none" w:sz="0" w:space="0" w:color="auto"/>
                          </w:divBdr>
                        </w:div>
                        <w:div w:id="763453503">
                          <w:marLeft w:val="0"/>
                          <w:marRight w:val="0"/>
                          <w:marTop w:val="0"/>
                          <w:marBottom w:val="0"/>
                          <w:divBdr>
                            <w:top w:val="none" w:sz="0" w:space="0" w:color="auto"/>
                            <w:left w:val="none" w:sz="0" w:space="0" w:color="auto"/>
                            <w:bottom w:val="none" w:sz="0" w:space="0" w:color="auto"/>
                            <w:right w:val="none" w:sz="0" w:space="0" w:color="auto"/>
                          </w:divBdr>
                        </w:div>
                        <w:div w:id="1715303306">
                          <w:marLeft w:val="0"/>
                          <w:marRight w:val="0"/>
                          <w:marTop w:val="0"/>
                          <w:marBottom w:val="0"/>
                          <w:divBdr>
                            <w:top w:val="none" w:sz="0" w:space="0" w:color="auto"/>
                            <w:left w:val="none" w:sz="0" w:space="0" w:color="auto"/>
                            <w:bottom w:val="none" w:sz="0" w:space="0" w:color="auto"/>
                            <w:right w:val="none" w:sz="0" w:space="0" w:color="auto"/>
                          </w:divBdr>
                        </w:div>
                        <w:div w:id="426316250">
                          <w:marLeft w:val="0"/>
                          <w:marRight w:val="0"/>
                          <w:marTop w:val="0"/>
                          <w:marBottom w:val="0"/>
                          <w:divBdr>
                            <w:top w:val="none" w:sz="0" w:space="0" w:color="auto"/>
                            <w:left w:val="none" w:sz="0" w:space="0" w:color="auto"/>
                            <w:bottom w:val="none" w:sz="0" w:space="0" w:color="auto"/>
                            <w:right w:val="none" w:sz="0" w:space="0" w:color="auto"/>
                          </w:divBdr>
                        </w:div>
                        <w:div w:id="1928802385">
                          <w:marLeft w:val="0"/>
                          <w:marRight w:val="0"/>
                          <w:marTop w:val="0"/>
                          <w:marBottom w:val="0"/>
                          <w:divBdr>
                            <w:top w:val="none" w:sz="0" w:space="0" w:color="auto"/>
                            <w:left w:val="none" w:sz="0" w:space="0" w:color="auto"/>
                            <w:bottom w:val="none" w:sz="0" w:space="0" w:color="auto"/>
                            <w:right w:val="none" w:sz="0" w:space="0" w:color="auto"/>
                          </w:divBdr>
                        </w:div>
                        <w:div w:id="606472278">
                          <w:marLeft w:val="0"/>
                          <w:marRight w:val="0"/>
                          <w:marTop w:val="0"/>
                          <w:marBottom w:val="0"/>
                          <w:divBdr>
                            <w:top w:val="none" w:sz="0" w:space="0" w:color="auto"/>
                            <w:left w:val="none" w:sz="0" w:space="0" w:color="auto"/>
                            <w:bottom w:val="none" w:sz="0" w:space="0" w:color="auto"/>
                            <w:right w:val="none" w:sz="0" w:space="0" w:color="auto"/>
                          </w:divBdr>
                        </w:div>
                        <w:div w:id="1470441984">
                          <w:marLeft w:val="0"/>
                          <w:marRight w:val="0"/>
                          <w:marTop w:val="0"/>
                          <w:marBottom w:val="0"/>
                          <w:divBdr>
                            <w:top w:val="none" w:sz="0" w:space="0" w:color="auto"/>
                            <w:left w:val="none" w:sz="0" w:space="0" w:color="auto"/>
                            <w:bottom w:val="none" w:sz="0" w:space="0" w:color="auto"/>
                            <w:right w:val="none" w:sz="0" w:space="0" w:color="auto"/>
                          </w:divBdr>
                        </w:div>
                        <w:div w:id="1229997858">
                          <w:marLeft w:val="0"/>
                          <w:marRight w:val="0"/>
                          <w:marTop w:val="0"/>
                          <w:marBottom w:val="0"/>
                          <w:divBdr>
                            <w:top w:val="none" w:sz="0" w:space="0" w:color="auto"/>
                            <w:left w:val="none" w:sz="0" w:space="0" w:color="auto"/>
                            <w:bottom w:val="none" w:sz="0" w:space="0" w:color="auto"/>
                            <w:right w:val="none" w:sz="0" w:space="0" w:color="auto"/>
                          </w:divBdr>
                        </w:div>
                        <w:div w:id="2073428291">
                          <w:marLeft w:val="0"/>
                          <w:marRight w:val="0"/>
                          <w:marTop w:val="0"/>
                          <w:marBottom w:val="0"/>
                          <w:divBdr>
                            <w:top w:val="none" w:sz="0" w:space="0" w:color="auto"/>
                            <w:left w:val="none" w:sz="0" w:space="0" w:color="auto"/>
                            <w:bottom w:val="none" w:sz="0" w:space="0" w:color="auto"/>
                            <w:right w:val="none" w:sz="0" w:space="0" w:color="auto"/>
                          </w:divBdr>
                        </w:div>
                        <w:div w:id="2074112286">
                          <w:marLeft w:val="0"/>
                          <w:marRight w:val="0"/>
                          <w:marTop w:val="0"/>
                          <w:marBottom w:val="0"/>
                          <w:divBdr>
                            <w:top w:val="none" w:sz="0" w:space="0" w:color="auto"/>
                            <w:left w:val="none" w:sz="0" w:space="0" w:color="auto"/>
                            <w:bottom w:val="none" w:sz="0" w:space="0" w:color="auto"/>
                            <w:right w:val="none" w:sz="0" w:space="0" w:color="auto"/>
                          </w:divBdr>
                        </w:div>
                        <w:div w:id="662972452">
                          <w:marLeft w:val="0"/>
                          <w:marRight w:val="0"/>
                          <w:marTop w:val="0"/>
                          <w:marBottom w:val="0"/>
                          <w:divBdr>
                            <w:top w:val="none" w:sz="0" w:space="0" w:color="auto"/>
                            <w:left w:val="none" w:sz="0" w:space="0" w:color="auto"/>
                            <w:bottom w:val="none" w:sz="0" w:space="0" w:color="auto"/>
                            <w:right w:val="none" w:sz="0" w:space="0" w:color="auto"/>
                          </w:divBdr>
                        </w:div>
                        <w:div w:id="2070109063">
                          <w:marLeft w:val="0"/>
                          <w:marRight w:val="0"/>
                          <w:marTop w:val="0"/>
                          <w:marBottom w:val="0"/>
                          <w:divBdr>
                            <w:top w:val="none" w:sz="0" w:space="0" w:color="auto"/>
                            <w:left w:val="none" w:sz="0" w:space="0" w:color="auto"/>
                            <w:bottom w:val="none" w:sz="0" w:space="0" w:color="auto"/>
                            <w:right w:val="none" w:sz="0" w:space="0" w:color="auto"/>
                          </w:divBdr>
                        </w:div>
                        <w:div w:id="1539704241">
                          <w:marLeft w:val="0"/>
                          <w:marRight w:val="0"/>
                          <w:marTop w:val="0"/>
                          <w:marBottom w:val="0"/>
                          <w:divBdr>
                            <w:top w:val="none" w:sz="0" w:space="0" w:color="auto"/>
                            <w:left w:val="none" w:sz="0" w:space="0" w:color="auto"/>
                            <w:bottom w:val="none" w:sz="0" w:space="0" w:color="auto"/>
                            <w:right w:val="none" w:sz="0" w:space="0" w:color="auto"/>
                          </w:divBdr>
                        </w:div>
                        <w:div w:id="1880583836">
                          <w:marLeft w:val="0"/>
                          <w:marRight w:val="0"/>
                          <w:marTop w:val="0"/>
                          <w:marBottom w:val="0"/>
                          <w:divBdr>
                            <w:top w:val="none" w:sz="0" w:space="0" w:color="auto"/>
                            <w:left w:val="none" w:sz="0" w:space="0" w:color="auto"/>
                            <w:bottom w:val="none" w:sz="0" w:space="0" w:color="auto"/>
                            <w:right w:val="none" w:sz="0" w:space="0" w:color="auto"/>
                          </w:divBdr>
                        </w:div>
                        <w:div w:id="243415048">
                          <w:marLeft w:val="0"/>
                          <w:marRight w:val="0"/>
                          <w:marTop w:val="0"/>
                          <w:marBottom w:val="0"/>
                          <w:divBdr>
                            <w:top w:val="none" w:sz="0" w:space="0" w:color="auto"/>
                            <w:left w:val="none" w:sz="0" w:space="0" w:color="auto"/>
                            <w:bottom w:val="none" w:sz="0" w:space="0" w:color="auto"/>
                            <w:right w:val="none" w:sz="0" w:space="0" w:color="auto"/>
                          </w:divBdr>
                        </w:div>
                        <w:div w:id="459763520">
                          <w:marLeft w:val="0"/>
                          <w:marRight w:val="0"/>
                          <w:marTop w:val="0"/>
                          <w:marBottom w:val="0"/>
                          <w:divBdr>
                            <w:top w:val="none" w:sz="0" w:space="0" w:color="auto"/>
                            <w:left w:val="none" w:sz="0" w:space="0" w:color="auto"/>
                            <w:bottom w:val="none" w:sz="0" w:space="0" w:color="auto"/>
                            <w:right w:val="none" w:sz="0" w:space="0" w:color="auto"/>
                          </w:divBdr>
                        </w:div>
                        <w:div w:id="22827122">
                          <w:marLeft w:val="0"/>
                          <w:marRight w:val="0"/>
                          <w:marTop w:val="0"/>
                          <w:marBottom w:val="0"/>
                          <w:divBdr>
                            <w:top w:val="none" w:sz="0" w:space="0" w:color="auto"/>
                            <w:left w:val="none" w:sz="0" w:space="0" w:color="auto"/>
                            <w:bottom w:val="none" w:sz="0" w:space="0" w:color="auto"/>
                            <w:right w:val="none" w:sz="0" w:space="0" w:color="auto"/>
                          </w:divBdr>
                        </w:div>
                        <w:div w:id="980841620">
                          <w:marLeft w:val="0"/>
                          <w:marRight w:val="0"/>
                          <w:marTop w:val="0"/>
                          <w:marBottom w:val="0"/>
                          <w:divBdr>
                            <w:top w:val="none" w:sz="0" w:space="0" w:color="auto"/>
                            <w:left w:val="none" w:sz="0" w:space="0" w:color="auto"/>
                            <w:bottom w:val="none" w:sz="0" w:space="0" w:color="auto"/>
                            <w:right w:val="none" w:sz="0" w:space="0" w:color="auto"/>
                          </w:divBdr>
                        </w:div>
                        <w:div w:id="17898483">
                          <w:marLeft w:val="0"/>
                          <w:marRight w:val="0"/>
                          <w:marTop w:val="0"/>
                          <w:marBottom w:val="0"/>
                          <w:divBdr>
                            <w:top w:val="none" w:sz="0" w:space="0" w:color="auto"/>
                            <w:left w:val="none" w:sz="0" w:space="0" w:color="auto"/>
                            <w:bottom w:val="none" w:sz="0" w:space="0" w:color="auto"/>
                            <w:right w:val="none" w:sz="0" w:space="0" w:color="auto"/>
                          </w:divBdr>
                        </w:div>
                        <w:div w:id="923221476">
                          <w:marLeft w:val="0"/>
                          <w:marRight w:val="0"/>
                          <w:marTop w:val="0"/>
                          <w:marBottom w:val="0"/>
                          <w:divBdr>
                            <w:top w:val="none" w:sz="0" w:space="0" w:color="auto"/>
                            <w:left w:val="none" w:sz="0" w:space="0" w:color="auto"/>
                            <w:bottom w:val="none" w:sz="0" w:space="0" w:color="auto"/>
                            <w:right w:val="none" w:sz="0" w:space="0" w:color="auto"/>
                          </w:divBdr>
                        </w:div>
                        <w:div w:id="1535577349">
                          <w:marLeft w:val="0"/>
                          <w:marRight w:val="0"/>
                          <w:marTop w:val="0"/>
                          <w:marBottom w:val="0"/>
                          <w:divBdr>
                            <w:top w:val="none" w:sz="0" w:space="0" w:color="auto"/>
                            <w:left w:val="none" w:sz="0" w:space="0" w:color="auto"/>
                            <w:bottom w:val="none" w:sz="0" w:space="0" w:color="auto"/>
                            <w:right w:val="none" w:sz="0" w:space="0" w:color="auto"/>
                          </w:divBdr>
                        </w:div>
                        <w:div w:id="347683785">
                          <w:marLeft w:val="0"/>
                          <w:marRight w:val="0"/>
                          <w:marTop w:val="0"/>
                          <w:marBottom w:val="0"/>
                          <w:divBdr>
                            <w:top w:val="none" w:sz="0" w:space="0" w:color="auto"/>
                            <w:left w:val="none" w:sz="0" w:space="0" w:color="auto"/>
                            <w:bottom w:val="none" w:sz="0" w:space="0" w:color="auto"/>
                            <w:right w:val="none" w:sz="0" w:space="0" w:color="auto"/>
                          </w:divBdr>
                        </w:div>
                        <w:div w:id="944187923">
                          <w:marLeft w:val="0"/>
                          <w:marRight w:val="0"/>
                          <w:marTop w:val="0"/>
                          <w:marBottom w:val="0"/>
                          <w:divBdr>
                            <w:top w:val="none" w:sz="0" w:space="0" w:color="auto"/>
                            <w:left w:val="none" w:sz="0" w:space="0" w:color="auto"/>
                            <w:bottom w:val="none" w:sz="0" w:space="0" w:color="auto"/>
                            <w:right w:val="none" w:sz="0" w:space="0" w:color="auto"/>
                          </w:divBdr>
                        </w:div>
                        <w:div w:id="630325563">
                          <w:marLeft w:val="0"/>
                          <w:marRight w:val="0"/>
                          <w:marTop w:val="0"/>
                          <w:marBottom w:val="0"/>
                          <w:divBdr>
                            <w:top w:val="none" w:sz="0" w:space="0" w:color="auto"/>
                            <w:left w:val="none" w:sz="0" w:space="0" w:color="auto"/>
                            <w:bottom w:val="none" w:sz="0" w:space="0" w:color="auto"/>
                            <w:right w:val="none" w:sz="0" w:space="0" w:color="auto"/>
                          </w:divBdr>
                        </w:div>
                        <w:div w:id="951286787">
                          <w:marLeft w:val="0"/>
                          <w:marRight w:val="0"/>
                          <w:marTop w:val="0"/>
                          <w:marBottom w:val="0"/>
                          <w:divBdr>
                            <w:top w:val="none" w:sz="0" w:space="0" w:color="auto"/>
                            <w:left w:val="none" w:sz="0" w:space="0" w:color="auto"/>
                            <w:bottom w:val="none" w:sz="0" w:space="0" w:color="auto"/>
                            <w:right w:val="none" w:sz="0" w:space="0" w:color="auto"/>
                          </w:divBdr>
                        </w:div>
                        <w:div w:id="787354787">
                          <w:marLeft w:val="0"/>
                          <w:marRight w:val="0"/>
                          <w:marTop w:val="0"/>
                          <w:marBottom w:val="0"/>
                          <w:divBdr>
                            <w:top w:val="none" w:sz="0" w:space="0" w:color="auto"/>
                            <w:left w:val="none" w:sz="0" w:space="0" w:color="auto"/>
                            <w:bottom w:val="none" w:sz="0" w:space="0" w:color="auto"/>
                            <w:right w:val="none" w:sz="0" w:space="0" w:color="auto"/>
                          </w:divBdr>
                        </w:div>
                        <w:div w:id="1270310060">
                          <w:marLeft w:val="0"/>
                          <w:marRight w:val="0"/>
                          <w:marTop w:val="0"/>
                          <w:marBottom w:val="0"/>
                          <w:divBdr>
                            <w:top w:val="none" w:sz="0" w:space="0" w:color="auto"/>
                            <w:left w:val="none" w:sz="0" w:space="0" w:color="auto"/>
                            <w:bottom w:val="none" w:sz="0" w:space="0" w:color="auto"/>
                            <w:right w:val="none" w:sz="0" w:space="0" w:color="auto"/>
                          </w:divBdr>
                        </w:div>
                        <w:div w:id="896286364">
                          <w:marLeft w:val="0"/>
                          <w:marRight w:val="0"/>
                          <w:marTop w:val="0"/>
                          <w:marBottom w:val="0"/>
                          <w:divBdr>
                            <w:top w:val="none" w:sz="0" w:space="0" w:color="auto"/>
                            <w:left w:val="none" w:sz="0" w:space="0" w:color="auto"/>
                            <w:bottom w:val="none" w:sz="0" w:space="0" w:color="auto"/>
                            <w:right w:val="none" w:sz="0" w:space="0" w:color="auto"/>
                          </w:divBdr>
                        </w:div>
                        <w:div w:id="339501992">
                          <w:marLeft w:val="0"/>
                          <w:marRight w:val="0"/>
                          <w:marTop w:val="0"/>
                          <w:marBottom w:val="0"/>
                          <w:divBdr>
                            <w:top w:val="none" w:sz="0" w:space="0" w:color="auto"/>
                            <w:left w:val="none" w:sz="0" w:space="0" w:color="auto"/>
                            <w:bottom w:val="none" w:sz="0" w:space="0" w:color="auto"/>
                            <w:right w:val="none" w:sz="0" w:space="0" w:color="auto"/>
                          </w:divBdr>
                        </w:div>
                        <w:div w:id="1502158508">
                          <w:marLeft w:val="0"/>
                          <w:marRight w:val="0"/>
                          <w:marTop w:val="0"/>
                          <w:marBottom w:val="0"/>
                          <w:divBdr>
                            <w:top w:val="none" w:sz="0" w:space="0" w:color="auto"/>
                            <w:left w:val="none" w:sz="0" w:space="0" w:color="auto"/>
                            <w:bottom w:val="none" w:sz="0" w:space="0" w:color="auto"/>
                            <w:right w:val="none" w:sz="0" w:space="0" w:color="auto"/>
                          </w:divBdr>
                        </w:div>
                        <w:div w:id="1232043260">
                          <w:marLeft w:val="0"/>
                          <w:marRight w:val="0"/>
                          <w:marTop w:val="0"/>
                          <w:marBottom w:val="0"/>
                          <w:divBdr>
                            <w:top w:val="none" w:sz="0" w:space="0" w:color="auto"/>
                            <w:left w:val="none" w:sz="0" w:space="0" w:color="auto"/>
                            <w:bottom w:val="none" w:sz="0" w:space="0" w:color="auto"/>
                            <w:right w:val="none" w:sz="0" w:space="0" w:color="auto"/>
                          </w:divBdr>
                        </w:div>
                        <w:div w:id="2121218193">
                          <w:marLeft w:val="0"/>
                          <w:marRight w:val="0"/>
                          <w:marTop w:val="0"/>
                          <w:marBottom w:val="0"/>
                          <w:divBdr>
                            <w:top w:val="none" w:sz="0" w:space="0" w:color="auto"/>
                            <w:left w:val="none" w:sz="0" w:space="0" w:color="auto"/>
                            <w:bottom w:val="none" w:sz="0" w:space="0" w:color="auto"/>
                            <w:right w:val="none" w:sz="0" w:space="0" w:color="auto"/>
                          </w:divBdr>
                        </w:div>
                        <w:div w:id="600533793">
                          <w:marLeft w:val="0"/>
                          <w:marRight w:val="0"/>
                          <w:marTop w:val="0"/>
                          <w:marBottom w:val="0"/>
                          <w:divBdr>
                            <w:top w:val="none" w:sz="0" w:space="0" w:color="auto"/>
                            <w:left w:val="none" w:sz="0" w:space="0" w:color="auto"/>
                            <w:bottom w:val="none" w:sz="0" w:space="0" w:color="auto"/>
                            <w:right w:val="none" w:sz="0" w:space="0" w:color="auto"/>
                          </w:divBdr>
                        </w:div>
                        <w:div w:id="1992363673">
                          <w:marLeft w:val="0"/>
                          <w:marRight w:val="0"/>
                          <w:marTop w:val="0"/>
                          <w:marBottom w:val="0"/>
                          <w:divBdr>
                            <w:top w:val="none" w:sz="0" w:space="0" w:color="auto"/>
                            <w:left w:val="none" w:sz="0" w:space="0" w:color="auto"/>
                            <w:bottom w:val="none" w:sz="0" w:space="0" w:color="auto"/>
                            <w:right w:val="none" w:sz="0" w:space="0" w:color="auto"/>
                          </w:divBdr>
                        </w:div>
                        <w:div w:id="252590002">
                          <w:marLeft w:val="0"/>
                          <w:marRight w:val="0"/>
                          <w:marTop w:val="0"/>
                          <w:marBottom w:val="0"/>
                          <w:divBdr>
                            <w:top w:val="none" w:sz="0" w:space="0" w:color="auto"/>
                            <w:left w:val="none" w:sz="0" w:space="0" w:color="auto"/>
                            <w:bottom w:val="none" w:sz="0" w:space="0" w:color="auto"/>
                            <w:right w:val="none" w:sz="0" w:space="0" w:color="auto"/>
                          </w:divBdr>
                        </w:div>
                        <w:div w:id="1368411959">
                          <w:marLeft w:val="0"/>
                          <w:marRight w:val="0"/>
                          <w:marTop w:val="0"/>
                          <w:marBottom w:val="0"/>
                          <w:divBdr>
                            <w:top w:val="none" w:sz="0" w:space="0" w:color="auto"/>
                            <w:left w:val="none" w:sz="0" w:space="0" w:color="auto"/>
                            <w:bottom w:val="none" w:sz="0" w:space="0" w:color="auto"/>
                            <w:right w:val="none" w:sz="0" w:space="0" w:color="auto"/>
                          </w:divBdr>
                        </w:div>
                        <w:div w:id="83961702">
                          <w:marLeft w:val="0"/>
                          <w:marRight w:val="0"/>
                          <w:marTop w:val="0"/>
                          <w:marBottom w:val="0"/>
                          <w:divBdr>
                            <w:top w:val="none" w:sz="0" w:space="0" w:color="auto"/>
                            <w:left w:val="none" w:sz="0" w:space="0" w:color="auto"/>
                            <w:bottom w:val="none" w:sz="0" w:space="0" w:color="auto"/>
                            <w:right w:val="none" w:sz="0" w:space="0" w:color="auto"/>
                          </w:divBdr>
                        </w:div>
                        <w:div w:id="2068994580">
                          <w:marLeft w:val="0"/>
                          <w:marRight w:val="0"/>
                          <w:marTop w:val="0"/>
                          <w:marBottom w:val="0"/>
                          <w:divBdr>
                            <w:top w:val="none" w:sz="0" w:space="0" w:color="auto"/>
                            <w:left w:val="none" w:sz="0" w:space="0" w:color="auto"/>
                            <w:bottom w:val="none" w:sz="0" w:space="0" w:color="auto"/>
                            <w:right w:val="none" w:sz="0" w:space="0" w:color="auto"/>
                          </w:divBdr>
                        </w:div>
                        <w:div w:id="1356929262">
                          <w:marLeft w:val="0"/>
                          <w:marRight w:val="0"/>
                          <w:marTop w:val="0"/>
                          <w:marBottom w:val="0"/>
                          <w:divBdr>
                            <w:top w:val="none" w:sz="0" w:space="0" w:color="auto"/>
                            <w:left w:val="none" w:sz="0" w:space="0" w:color="auto"/>
                            <w:bottom w:val="none" w:sz="0" w:space="0" w:color="auto"/>
                            <w:right w:val="none" w:sz="0" w:space="0" w:color="auto"/>
                          </w:divBdr>
                        </w:div>
                        <w:div w:id="1600215320">
                          <w:marLeft w:val="0"/>
                          <w:marRight w:val="0"/>
                          <w:marTop w:val="0"/>
                          <w:marBottom w:val="0"/>
                          <w:divBdr>
                            <w:top w:val="none" w:sz="0" w:space="0" w:color="auto"/>
                            <w:left w:val="none" w:sz="0" w:space="0" w:color="auto"/>
                            <w:bottom w:val="none" w:sz="0" w:space="0" w:color="auto"/>
                            <w:right w:val="none" w:sz="0" w:space="0" w:color="auto"/>
                          </w:divBdr>
                        </w:div>
                        <w:div w:id="436680492">
                          <w:marLeft w:val="0"/>
                          <w:marRight w:val="0"/>
                          <w:marTop w:val="0"/>
                          <w:marBottom w:val="0"/>
                          <w:divBdr>
                            <w:top w:val="none" w:sz="0" w:space="0" w:color="auto"/>
                            <w:left w:val="none" w:sz="0" w:space="0" w:color="auto"/>
                            <w:bottom w:val="none" w:sz="0" w:space="0" w:color="auto"/>
                            <w:right w:val="none" w:sz="0" w:space="0" w:color="auto"/>
                          </w:divBdr>
                        </w:div>
                        <w:div w:id="987783643">
                          <w:marLeft w:val="0"/>
                          <w:marRight w:val="0"/>
                          <w:marTop w:val="0"/>
                          <w:marBottom w:val="0"/>
                          <w:divBdr>
                            <w:top w:val="none" w:sz="0" w:space="0" w:color="auto"/>
                            <w:left w:val="none" w:sz="0" w:space="0" w:color="auto"/>
                            <w:bottom w:val="none" w:sz="0" w:space="0" w:color="auto"/>
                            <w:right w:val="none" w:sz="0" w:space="0" w:color="auto"/>
                          </w:divBdr>
                        </w:div>
                        <w:div w:id="648020883">
                          <w:marLeft w:val="0"/>
                          <w:marRight w:val="0"/>
                          <w:marTop w:val="0"/>
                          <w:marBottom w:val="0"/>
                          <w:divBdr>
                            <w:top w:val="none" w:sz="0" w:space="0" w:color="auto"/>
                            <w:left w:val="none" w:sz="0" w:space="0" w:color="auto"/>
                            <w:bottom w:val="none" w:sz="0" w:space="0" w:color="auto"/>
                            <w:right w:val="none" w:sz="0" w:space="0" w:color="auto"/>
                          </w:divBdr>
                        </w:div>
                        <w:div w:id="845249136">
                          <w:marLeft w:val="0"/>
                          <w:marRight w:val="0"/>
                          <w:marTop w:val="0"/>
                          <w:marBottom w:val="0"/>
                          <w:divBdr>
                            <w:top w:val="none" w:sz="0" w:space="0" w:color="auto"/>
                            <w:left w:val="none" w:sz="0" w:space="0" w:color="auto"/>
                            <w:bottom w:val="none" w:sz="0" w:space="0" w:color="auto"/>
                            <w:right w:val="none" w:sz="0" w:space="0" w:color="auto"/>
                          </w:divBdr>
                        </w:div>
                        <w:div w:id="1000767081">
                          <w:marLeft w:val="0"/>
                          <w:marRight w:val="0"/>
                          <w:marTop w:val="0"/>
                          <w:marBottom w:val="0"/>
                          <w:divBdr>
                            <w:top w:val="none" w:sz="0" w:space="0" w:color="auto"/>
                            <w:left w:val="none" w:sz="0" w:space="0" w:color="auto"/>
                            <w:bottom w:val="none" w:sz="0" w:space="0" w:color="auto"/>
                            <w:right w:val="none" w:sz="0" w:space="0" w:color="auto"/>
                          </w:divBdr>
                        </w:div>
                        <w:div w:id="991716058">
                          <w:marLeft w:val="0"/>
                          <w:marRight w:val="0"/>
                          <w:marTop w:val="0"/>
                          <w:marBottom w:val="0"/>
                          <w:divBdr>
                            <w:top w:val="none" w:sz="0" w:space="0" w:color="auto"/>
                            <w:left w:val="none" w:sz="0" w:space="0" w:color="auto"/>
                            <w:bottom w:val="none" w:sz="0" w:space="0" w:color="auto"/>
                            <w:right w:val="none" w:sz="0" w:space="0" w:color="auto"/>
                          </w:divBdr>
                        </w:div>
                        <w:div w:id="1504275301">
                          <w:marLeft w:val="0"/>
                          <w:marRight w:val="0"/>
                          <w:marTop w:val="0"/>
                          <w:marBottom w:val="0"/>
                          <w:divBdr>
                            <w:top w:val="none" w:sz="0" w:space="0" w:color="auto"/>
                            <w:left w:val="none" w:sz="0" w:space="0" w:color="auto"/>
                            <w:bottom w:val="none" w:sz="0" w:space="0" w:color="auto"/>
                            <w:right w:val="none" w:sz="0" w:space="0" w:color="auto"/>
                          </w:divBdr>
                        </w:div>
                        <w:div w:id="461971055">
                          <w:marLeft w:val="0"/>
                          <w:marRight w:val="0"/>
                          <w:marTop w:val="0"/>
                          <w:marBottom w:val="0"/>
                          <w:divBdr>
                            <w:top w:val="none" w:sz="0" w:space="0" w:color="auto"/>
                            <w:left w:val="none" w:sz="0" w:space="0" w:color="auto"/>
                            <w:bottom w:val="none" w:sz="0" w:space="0" w:color="auto"/>
                            <w:right w:val="none" w:sz="0" w:space="0" w:color="auto"/>
                          </w:divBdr>
                        </w:div>
                        <w:div w:id="473328592">
                          <w:marLeft w:val="0"/>
                          <w:marRight w:val="0"/>
                          <w:marTop w:val="0"/>
                          <w:marBottom w:val="0"/>
                          <w:divBdr>
                            <w:top w:val="none" w:sz="0" w:space="0" w:color="auto"/>
                            <w:left w:val="none" w:sz="0" w:space="0" w:color="auto"/>
                            <w:bottom w:val="none" w:sz="0" w:space="0" w:color="auto"/>
                            <w:right w:val="none" w:sz="0" w:space="0" w:color="auto"/>
                          </w:divBdr>
                        </w:div>
                        <w:div w:id="1744600909">
                          <w:marLeft w:val="0"/>
                          <w:marRight w:val="0"/>
                          <w:marTop w:val="0"/>
                          <w:marBottom w:val="0"/>
                          <w:divBdr>
                            <w:top w:val="none" w:sz="0" w:space="0" w:color="auto"/>
                            <w:left w:val="none" w:sz="0" w:space="0" w:color="auto"/>
                            <w:bottom w:val="none" w:sz="0" w:space="0" w:color="auto"/>
                            <w:right w:val="none" w:sz="0" w:space="0" w:color="auto"/>
                          </w:divBdr>
                        </w:div>
                        <w:div w:id="1521552998">
                          <w:marLeft w:val="0"/>
                          <w:marRight w:val="0"/>
                          <w:marTop w:val="0"/>
                          <w:marBottom w:val="0"/>
                          <w:divBdr>
                            <w:top w:val="none" w:sz="0" w:space="0" w:color="auto"/>
                            <w:left w:val="none" w:sz="0" w:space="0" w:color="auto"/>
                            <w:bottom w:val="none" w:sz="0" w:space="0" w:color="auto"/>
                            <w:right w:val="none" w:sz="0" w:space="0" w:color="auto"/>
                          </w:divBdr>
                        </w:div>
                        <w:div w:id="1919631438">
                          <w:marLeft w:val="0"/>
                          <w:marRight w:val="0"/>
                          <w:marTop w:val="0"/>
                          <w:marBottom w:val="0"/>
                          <w:divBdr>
                            <w:top w:val="none" w:sz="0" w:space="0" w:color="auto"/>
                            <w:left w:val="none" w:sz="0" w:space="0" w:color="auto"/>
                            <w:bottom w:val="none" w:sz="0" w:space="0" w:color="auto"/>
                            <w:right w:val="none" w:sz="0" w:space="0" w:color="auto"/>
                          </w:divBdr>
                        </w:div>
                        <w:div w:id="338968614">
                          <w:marLeft w:val="0"/>
                          <w:marRight w:val="0"/>
                          <w:marTop w:val="0"/>
                          <w:marBottom w:val="0"/>
                          <w:divBdr>
                            <w:top w:val="none" w:sz="0" w:space="0" w:color="auto"/>
                            <w:left w:val="none" w:sz="0" w:space="0" w:color="auto"/>
                            <w:bottom w:val="none" w:sz="0" w:space="0" w:color="auto"/>
                            <w:right w:val="none" w:sz="0" w:space="0" w:color="auto"/>
                          </w:divBdr>
                        </w:div>
                        <w:div w:id="82066506">
                          <w:marLeft w:val="0"/>
                          <w:marRight w:val="0"/>
                          <w:marTop w:val="0"/>
                          <w:marBottom w:val="0"/>
                          <w:divBdr>
                            <w:top w:val="none" w:sz="0" w:space="0" w:color="auto"/>
                            <w:left w:val="none" w:sz="0" w:space="0" w:color="auto"/>
                            <w:bottom w:val="none" w:sz="0" w:space="0" w:color="auto"/>
                            <w:right w:val="none" w:sz="0" w:space="0" w:color="auto"/>
                          </w:divBdr>
                        </w:div>
                        <w:div w:id="164127462">
                          <w:marLeft w:val="0"/>
                          <w:marRight w:val="0"/>
                          <w:marTop w:val="0"/>
                          <w:marBottom w:val="0"/>
                          <w:divBdr>
                            <w:top w:val="none" w:sz="0" w:space="0" w:color="auto"/>
                            <w:left w:val="none" w:sz="0" w:space="0" w:color="auto"/>
                            <w:bottom w:val="none" w:sz="0" w:space="0" w:color="auto"/>
                            <w:right w:val="none" w:sz="0" w:space="0" w:color="auto"/>
                          </w:divBdr>
                        </w:div>
                        <w:div w:id="1044712969">
                          <w:marLeft w:val="0"/>
                          <w:marRight w:val="0"/>
                          <w:marTop w:val="0"/>
                          <w:marBottom w:val="0"/>
                          <w:divBdr>
                            <w:top w:val="none" w:sz="0" w:space="0" w:color="auto"/>
                            <w:left w:val="none" w:sz="0" w:space="0" w:color="auto"/>
                            <w:bottom w:val="none" w:sz="0" w:space="0" w:color="auto"/>
                            <w:right w:val="none" w:sz="0" w:space="0" w:color="auto"/>
                          </w:divBdr>
                        </w:div>
                        <w:div w:id="2112043004">
                          <w:marLeft w:val="0"/>
                          <w:marRight w:val="0"/>
                          <w:marTop w:val="0"/>
                          <w:marBottom w:val="0"/>
                          <w:divBdr>
                            <w:top w:val="none" w:sz="0" w:space="0" w:color="auto"/>
                            <w:left w:val="none" w:sz="0" w:space="0" w:color="auto"/>
                            <w:bottom w:val="none" w:sz="0" w:space="0" w:color="auto"/>
                            <w:right w:val="none" w:sz="0" w:space="0" w:color="auto"/>
                          </w:divBdr>
                        </w:div>
                        <w:div w:id="1548376632">
                          <w:marLeft w:val="0"/>
                          <w:marRight w:val="0"/>
                          <w:marTop w:val="0"/>
                          <w:marBottom w:val="0"/>
                          <w:divBdr>
                            <w:top w:val="none" w:sz="0" w:space="0" w:color="auto"/>
                            <w:left w:val="none" w:sz="0" w:space="0" w:color="auto"/>
                            <w:bottom w:val="none" w:sz="0" w:space="0" w:color="auto"/>
                            <w:right w:val="none" w:sz="0" w:space="0" w:color="auto"/>
                          </w:divBdr>
                        </w:div>
                        <w:div w:id="950822061">
                          <w:marLeft w:val="0"/>
                          <w:marRight w:val="0"/>
                          <w:marTop w:val="0"/>
                          <w:marBottom w:val="0"/>
                          <w:divBdr>
                            <w:top w:val="none" w:sz="0" w:space="0" w:color="auto"/>
                            <w:left w:val="none" w:sz="0" w:space="0" w:color="auto"/>
                            <w:bottom w:val="none" w:sz="0" w:space="0" w:color="auto"/>
                            <w:right w:val="none" w:sz="0" w:space="0" w:color="auto"/>
                          </w:divBdr>
                        </w:div>
                        <w:div w:id="1794471749">
                          <w:marLeft w:val="0"/>
                          <w:marRight w:val="0"/>
                          <w:marTop w:val="0"/>
                          <w:marBottom w:val="0"/>
                          <w:divBdr>
                            <w:top w:val="none" w:sz="0" w:space="0" w:color="auto"/>
                            <w:left w:val="none" w:sz="0" w:space="0" w:color="auto"/>
                            <w:bottom w:val="none" w:sz="0" w:space="0" w:color="auto"/>
                            <w:right w:val="none" w:sz="0" w:space="0" w:color="auto"/>
                          </w:divBdr>
                        </w:div>
                        <w:div w:id="960648299">
                          <w:marLeft w:val="0"/>
                          <w:marRight w:val="0"/>
                          <w:marTop w:val="0"/>
                          <w:marBottom w:val="0"/>
                          <w:divBdr>
                            <w:top w:val="none" w:sz="0" w:space="0" w:color="auto"/>
                            <w:left w:val="none" w:sz="0" w:space="0" w:color="auto"/>
                            <w:bottom w:val="none" w:sz="0" w:space="0" w:color="auto"/>
                            <w:right w:val="none" w:sz="0" w:space="0" w:color="auto"/>
                          </w:divBdr>
                        </w:div>
                        <w:div w:id="838621669">
                          <w:marLeft w:val="0"/>
                          <w:marRight w:val="0"/>
                          <w:marTop w:val="0"/>
                          <w:marBottom w:val="0"/>
                          <w:divBdr>
                            <w:top w:val="none" w:sz="0" w:space="0" w:color="auto"/>
                            <w:left w:val="none" w:sz="0" w:space="0" w:color="auto"/>
                            <w:bottom w:val="none" w:sz="0" w:space="0" w:color="auto"/>
                            <w:right w:val="none" w:sz="0" w:space="0" w:color="auto"/>
                          </w:divBdr>
                        </w:div>
                        <w:div w:id="1088769555">
                          <w:marLeft w:val="0"/>
                          <w:marRight w:val="0"/>
                          <w:marTop w:val="0"/>
                          <w:marBottom w:val="0"/>
                          <w:divBdr>
                            <w:top w:val="none" w:sz="0" w:space="0" w:color="auto"/>
                            <w:left w:val="none" w:sz="0" w:space="0" w:color="auto"/>
                            <w:bottom w:val="none" w:sz="0" w:space="0" w:color="auto"/>
                            <w:right w:val="none" w:sz="0" w:space="0" w:color="auto"/>
                          </w:divBdr>
                        </w:div>
                        <w:div w:id="1291743922">
                          <w:marLeft w:val="0"/>
                          <w:marRight w:val="0"/>
                          <w:marTop w:val="0"/>
                          <w:marBottom w:val="0"/>
                          <w:divBdr>
                            <w:top w:val="none" w:sz="0" w:space="0" w:color="auto"/>
                            <w:left w:val="none" w:sz="0" w:space="0" w:color="auto"/>
                            <w:bottom w:val="none" w:sz="0" w:space="0" w:color="auto"/>
                            <w:right w:val="none" w:sz="0" w:space="0" w:color="auto"/>
                          </w:divBdr>
                        </w:div>
                        <w:div w:id="809714561">
                          <w:marLeft w:val="0"/>
                          <w:marRight w:val="0"/>
                          <w:marTop w:val="0"/>
                          <w:marBottom w:val="0"/>
                          <w:divBdr>
                            <w:top w:val="none" w:sz="0" w:space="0" w:color="auto"/>
                            <w:left w:val="none" w:sz="0" w:space="0" w:color="auto"/>
                            <w:bottom w:val="none" w:sz="0" w:space="0" w:color="auto"/>
                            <w:right w:val="none" w:sz="0" w:space="0" w:color="auto"/>
                          </w:divBdr>
                        </w:div>
                        <w:div w:id="1500776461">
                          <w:marLeft w:val="0"/>
                          <w:marRight w:val="0"/>
                          <w:marTop w:val="0"/>
                          <w:marBottom w:val="0"/>
                          <w:divBdr>
                            <w:top w:val="none" w:sz="0" w:space="0" w:color="auto"/>
                            <w:left w:val="none" w:sz="0" w:space="0" w:color="auto"/>
                            <w:bottom w:val="none" w:sz="0" w:space="0" w:color="auto"/>
                            <w:right w:val="none" w:sz="0" w:space="0" w:color="auto"/>
                          </w:divBdr>
                        </w:div>
                        <w:div w:id="1487362302">
                          <w:marLeft w:val="0"/>
                          <w:marRight w:val="0"/>
                          <w:marTop w:val="0"/>
                          <w:marBottom w:val="0"/>
                          <w:divBdr>
                            <w:top w:val="none" w:sz="0" w:space="0" w:color="auto"/>
                            <w:left w:val="none" w:sz="0" w:space="0" w:color="auto"/>
                            <w:bottom w:val="none" w:sz="0" w:space="0" w:color="auto"/>
                            <w:right w:val="none" w:sz="0" w:space="0" w:color="auto"/>
                          </w:divBdr>
                        </w:div>
                        <w:div w:id="873345671">
                          <w:marLeft w:val="0"/>
                          <w:marRight w:val="0"/>
                          <w:marTop w:val="0"/>
                          <w:marBottom w:val="0"/>
                          <w:divBdr>
                            <w:top w:val="none" w:sz="0" w:space="0" w:color="auto"/>
                            <w:left w:val="none" w:sz="0" w:space="0" w:color="auto"/>
                            <w:bottom w:val="none" w:sz="0" w:space="0" w:color="auto"/>
                            <w:right w:val="none" w:sz="0" w:space="0" w:color="auto"/>
                          </w:divBdr>
                        </w:div>
                        <w:div w:id="74017684">
                          <w:marLeft w:val="0"/>
                          <w:marRight w:val="0"/>
                          <w:marTop w:val="0"/>
                          <w:marBottom w:val="0"/>
                          <w:divBdr>
                            <w:top w:val="none" w:sz="0" w:space="0" w:color="auto"/>
                            <w:left w:val="none" w:sz="0" w:space="0" w:color="auto"/>
                            <w:bottom w:val="none" w:sz="0" w:space="0" w:color="auto"/>
                            <w:right w:val="none" w:sz="0" w:space="0" w:color="auto"/>
                          </w:divBdr>
                        </w:div>
                        <w:div w:id="1186746622">
                          <w:marLeft w:val="0"/>
                          <w:marRight w:val="0"/>
                          <w:marTop w:val="0"/>
                          <w:marBottom w:val="0"/>
                          <w:divBdr>
                            <w:top w:val="none" w:sz="0" w:space="0" w:color="auto"/>
                            <w:left w:val="none" w:sz="0" w:space="0" w:color="auto"/>
                            <w:bottom w:val="none" w:sz="0" w:space="0" w:color="auto"/>
                            <w:right w:val="none" w:sz="0" w:space="0" w:color="auto"/>
                          </w:divBdr>
                        </w:div>
                        <w:div w:id="829098849">
                          <w:marLeft w:val="0"/>
                          <w:marRight w:val="0"/>
                          <w:marTop w:val="0"/>
                          <w:marBottom w:val="0"/>
                          <w:divBdr>
                            <w:top w:val="none" w:sz="0" w:space="0" w:color="auto"/>
                            <w:left w:val="none" w:sz="0" w:space="0" w:color="auto"/>
                            <w:bottom w:val="none" w:sz="0" w:space="0" w:color="auto"/>
                            <w:right w:val="none" w:sz="0" w:space="0" w:color="auto"/>
                          </w:divBdr>
                        </w:div>
                        <w:div w:id="380784592">
                          <w:marLeft w:val="0"/>
                          <w:marRight w:val="0"/>
                          <w:marTop w:val="0"/>
                          <w:marBottom w:val="0"/>
                          <w:divBdr>
                            <w:top w:val="none" w:sz="0" w:space="0" w:color="auto"/>
                            <w:left w:val="none" w:sz="0" w:space="0" w:color="auto"/>
                            <w:bottom w:val="none" w:sz="0" w:space="0" w:color="auto"/>
                            <w:right w:val="none" w:sz="0" w:space="0" w:color="auto"/>
                          </w:divBdr>
                        </w:div>
                        <w:div w:id="1810171396">
                          <w:marLeft w:val="0"/>
                          <w:marRight w:val="0"/>
                          <w:marTop w:val="0"/>
                          <w:marBottom w:val="0"/>
                          <w:divBdr>
                            <w:top w:val="none" w:sz="0" w:space="0" w:color="auto"/>
                            <w:left w:val="none" w:sz="0" w:space="0" w:color="auto"/>
                            <w:bottom w:val="none" w:sz="0" w:space="0" w:color="auto"/>
                            <w:right w:val="none" w:sz="0" w:space="0" w:color="auto"/>
                          </w:divBdr>
                        </w:div>
                        <w:div w:id="1195119706">
                          <w:marLeft w:val="0"/>
                          <w:marRight w:val="0"/>
                          <w:marTop w:val="0"/>
                          <w:marBottom w:val="0"/>
                          <w:divBdr>
                            <w:top w:val="none" w:sz="0" w:space="0" w:color="auto"/>
                            <w:left w:val="none" w:sz="0" w:space="0" w:color="auto"/>
                            <w:bottom w:val="none" w:sz="0" w:space="0" w:color="auto"/>
                            <w:right w:val="none" w:sz="0" w:space="0" w:color="auto"/>
                          </w:divBdr>
                        </w:div>
                        <w:div w:id="1445226148">
                          <w:marLeft w:val="0"/>
                          <w:marRight w:val="0"/>
                          <w:marTop w:val="0"/>
                          <w:marBottom w:val="0"/>
                          <w:divBdr>
                            <w:top w:val="none" w:sz="0" w:space="0" w:color="auto"/>
                            <w:left w:val="none" w:sz="0" w:space="0" w:color="auto"/>
                            <w:bottom w:val="none" w:sz="0" w:space="0" w:color="auto"/>
                            <w:right w:val="none" w:sz="0" w:space="0" w:color="auto"/>
                          </w:divBdr>
                        </w:div>
                        <w:div w:id="1399087495">
                          <w:marLeft w:val="0"/>
                          <w:marRight w:val="0"/>
                          <w:marTop w:val="0"/>
                          <w:marBottom w:val="0"/>
                          <w:divBdr>
                            <w:top w:val="none" w:sz="0" w:space="0" w:color="auto"/>
                            <w:left w:val="none" w:sz="0" w:space="0" w:color="auto"/>
                            <w:bottom w:val="none" w:sz="0" w:space="0" w:color="auto"/>
                            <w:right w:val="none" w:sz="0" w:space="0" w:color="auto"/>
                          </w:divBdr>
                        </w:div>
                        <w:div w:id="582107043">
                          <w:marLeft w:val="0"/>
                          <w:marRight w:val="0"/>
                          <w:marTop w:val="0"/>
                          <w:marBottom w:val="0"/>
                          <w:divBdr>
                            <w:top w:val="none" w:sz="0" w:space="0" w:color="auto"/>
                            <w:left w:val="none" w:sz="0" w:space="0" w:color="auto"/>
                            <w:bottom w:val="none" w:sz="0" w:space="0" w:color="auto"/>
                            <w:right w:val="none" w:sz="0" w:space="0" w:color="auto"/>
                          </w:divBdr>
                        </w:div>
                        <w:div w:id="1890531629">
                          <w:marLeft w:val="0"/>
                          <w:marRight w:val="0"/>
                          <w:marTop w:val="0"/>
                          <w:marBottom w:val="0"/>
                          <w:divBdr>
                            <w:top w:val="none" w:sz="0" w:space="0" w:color="auto"/>
                            <w:left w:val="none" w:sz="0" w:space="0" w:color="auto"/>
                            <w:bottom w:val="none" w:sz="0" w:space="0" w:color="auto"/>
                            <w:right w:val="none" w:sz="0" w:space="0" w:color="auto"/>
                          </w:divBdr>
                        </w:div>
                        <w:div w:id="2094932932">
                          <w:marLeft w:val="0"/>
                          <w:marRight w:val="0"/>
                          <w:marTop w:val="0"/>
                          <w:marBottom w:val="0"/>
                          <w:divBdr>
                            <w:top w:val="none" w:sz="0" w:space="0" w:color="auto"/>
                            <w:left w:val="none" w:sz="0" w:space="0" w:color="auto"/>
                            <w:bottom w:val="none" w:sz="0" w:space="0" w:color="auto"/>
                            <w:right w:val="none" w:sz="0" w:space="0" w:color="auto"/>
                          </w:divBdr>
                        </w:div>
                        <w:div w:id="412750490">
                          <w:marLeft w:val="0"/>
                          <w:marRight w:val="0"/>
                          <w:marTop w:val="0"/>
                          <w:marBottom w:val="0"/>
                          <w:divBdr>
                            <w:top w:val="none" w:sz="0" w:space="0" w:color="auto"/>
                            <w:left w:val="none" w:sz="0" w:space="0" w:color="auto"/>
                            <w:bottom w:val="none" w:sz="0" w:space="0" w:color="auto"/>
                            <w:right w:val="none" w:sz="0" w:space="0" w:color="auto"/>
                          </w:divBdr>
                        </w:div>
                        <w:div w:id="896665840">
                          <w:marLeft w:val="0"/>
                          <w:marRight w:val="0"/>
                          <w:marTop w:val="0"/>
                          <w:marBottom w:val="0"/>
                          <w:divBdr>
                            <w:top w:val="none" w:sz="0" w:space="0" w:color="auto"/>
                            <w:left w:val="none" w:sz="0" w:space="0" w:color="auto"/>
                            <w:bottom w:val="none" w:sz="0" w:space="0" w:color="auto"/>
                            <w:right w:val="none" w:sz="0" w:space="0" w:color="auto"/>
                          </w:divBdr>
                        </w:div>
                        <w:div w:id="1881240615">
                          <w:marLeft w:val="0"/>
                          <w:marRight w:val="0"/>
                          <w:marTop w:val="0"/>
                          <w:marBottom w:val="0"/>
                          <w:divBdr>
                            <w:top w:val="none" w:sz="0" w:space="0" w:color="auto"/>
                            <w:left w:val="none" w:sz="0" w:space="0" w:color="auto"/>
                            <w:bottom w:val="none" w:sz="0" w:space="0" w:color="auto"/>
                            <w:right w:val="none" w:sz="0" w:space="0" w:color="auto"/>
                          </w:divBdr>
                        </w:div>
                        <w:div w:id="395402502">
                          <w:marLeft w:val="0"/>
                          <w:marRight w:val="0"/>
                          <w:marTop w:val="0"/>
                          <w:marBottom w:val="0"/>
                          <w:divBdr>
                            <w:top w:val="none" w:sz="0" w:space="0" w:color="auto"/>
                            <w:left w:val="none" w:sz="0" w:space="0" w:color="auto"/>
                            <w:bottom w:val="none" w:sz="0" w:space="0" w:color="auto"/>
                            <w:right w:val="none" w:sz="0" w:space="0" w:color="auto"/>
                          </w:divBdr>
                        </w:div>
                        <w:div w:id="1571380212">
                          <w:marLeft w:val="0"/>
                          <w:marRight w:val="0"/>
                          <w:marTop w:val="0"/>
                          <w:marBottom w:val="0"/>
                          <w:divBdr>
                            <w:top w:val="none" w:sz="0" w:space="0" w:color="auto"/>
                            <w:left w:val="none" w:sz="0" w:space="0" w:color="auto"/>
                            <w:bottom w:val="none" w:sz="0" w:space="0" w:color="auto"/>
                            <w:right w:val="none" w:sz="0" w:space="0" w:color="auto"/>
                          </w:divBdr>
                        </w:div>
                        <w:div w:id="1302928257">
                          <w:marLeft w:val="0"/>
                          <w:marRight w:val="0"/>
                          <w:marTop w:val="0"/>
                          <w:marBottom w:val="0"/>
                          <w:divBdr>
                            <w:top w:val="none" w:sz="0" w:space="0" w:color="auto"/>
                            <w:left w:val="none" w:sz="0" w:space="0" w:color="auto"/>
                            <w:bottom w:val="none" w:sz="0" w:space="0" w:color="auto"/>
                            <w:right w:val="none" w:sz="0" w:space="0" w:color="auto"/>
                          </w:divBdr>
                        </w:div>
                        <w:div w:id="1192188790">
                          <w:marLeft w:val="0"/>
                          <w:marRight w:val="0"/>
                          <w:marTop w:val="0"/>
                          <w:marBottom w:val="0"/>
                          <w:divBdr>
                            <w:top w:val="none" w:sz="0" w:space="0" w:color="auto"/>
                            <w:left w:val="none" w:sz="0" w:space="0" w:color="auto"/>
                            <w:bottom w:val="none" w:sz="0" w:space="0" w:color="auto"/>
                            <w:right w:val="none" w:sz="0" w:space="0" w:color="auto"/>
                          </w:divBdr>
                        </w:div>
                        <w:div w:id="1884243124">
                          <w:marLeft w:val="0"/>
                          <w:marRight w:val="0"/>
                          <w:marTop w:val="0"/>
                          <w:marBottom w:val="0"/>
                          <w:divBdr>
                            <w:top w:val="none" w:sz="0" w:space="0" w:color="auto"/>
                            <w:left w:val="none" w:sz="0" w:space="0" w:color="auto"/>
                            <w:bottom w:val="none" w:sz="0" w:space="0" w:color="auto"/>
                            <w:right w:val="none" w:sz="0" w:space="0" w:color="auto"/>
                          </w:divBdr>
                        </w:div>
                        <w:div w:id="993531092">
                          <w:marLeft w:val="0"/>
                          <w:marRight w:val="0"/>
                          <w:marTop w:val="0"/>
                          <w:marBottom w:val="0"/>
                          <w:divBdr>
                            <w:top w:val="none" w:sz="0" w:space="0" w:color="auto"/>
                            <w:left w:val="none" w:sz="0" w:space="0" w:color="auto"/>
                            <w:bottom w:val="none" w:sz="0" w:space="0" w:color="auto"/>
                            <w:right w:val="none" w:sz="0" w:space="0" w:color="auto"/>
                          </w:divBdr>
                        </w:div>
                        <w:div w:id="526453012">
                          <w:marLeft w:val="0"/>
                          <w:marRight w:val="0"/>
                          <w:marTop w:val="0"/>
                          <w:marBottom w:val="0"/>
                          <w:divBdr>
                            <w:top w:val="none" w:sz="0" w:space="0" w:color="auto"/>
                            <w:left w:val="none" w:sz="0" w:space="0" w:color="auto"/>
                            <w:bottom w:val="none" w:sz="0" w:space="0" w:color="auto"/>
                            <w:right w:val="none" w:sz="0" w:space="0" w:color="auto"/>
                          </w:divBdr>
                        </w:div>
                        <w:div w:id="1301156453">
                          <w:marLeft w:val="0"/>
                          <w:marRight w:val="0"/>
                          <w:marTop w:val="0"/>
                          <w:marBottom w:val="0"/>
                          <w:divBdr>
                            <w:top w:val="none" w:sz="0" w:space="0" w:color="auto"/>
                            <w:left w:val="none" w:sz="0" w:space="0" w:color="auto"/>
                            <w:bottom w:val="none" w:sz="0" w:space="0" w:color="auto"/>
                            <w:right w:val="none" w:sz="0" w:space="0" w:color="auto"/>
                          </w:divBdr>
                        </w:div>
                        <w:div w:id="720978389">
                          <w:marLeft w:val="0"/>
                          <w:marRight w:val="0"/>
                          <w:marTop w:val="0"/>
                          <w:marBottom w:val="0"/>
                          <w:divBdr>
                            <w:top w:val="none" w:sz="0" w:space="0" w:color="auto"/>
                            <w:left w:val="none" w:sz="0" w:space="0" w:color="auto"/>
                            <w:bottom w:val="none" w:sz="0" w:space="0" w:color="auto"/>
                            <w:right w:val="none" w:sz="0" w:space="0" w:color="auto"/>
                          </w:divBdr>
                        </w:div>
                        <w:div w:id="854345404">
                          <w:marLeft w:val="0"/>
                          <w:marRight w:val="0"/>
                          <w:marTop w:val="0"/>
                          <w:marBottom w:val="0"/>
                          <w:divBdr>
                            <w:top w:val="none" w:sz="0" w:space="0" w:color="auto"/>
                            <w:left w:val="none" w:sz="0" w:space="0" w:color="auto"/>
                            <w:bottom w:val="none" w:sz="0" w:space="0" w:color="auto"/>
                            <w:right w:val="none" w:sz="0" w:space="0" w:color="auto"/>
                          </w:divBdr>
                        </w:div>
                        <w:div w:id="1022438736">
                          <w:marLeft w:val="0"/>
                          <w:marRight w:val="0"/>
                          <w:marTop w:val="0"/>
                          <w:marBottom w:val="0"/>
                          <w:divBdr>
                            <w:top w:val="none" w:sz="0" w:space="0" w:color="auto"/>
                            <w:left w:val="none" w:sz="0" w:space="0" w:color="auto"/>
                            <w:bottom w:val="none" w:sz="0" w:space="0" w:color="auto"/>
                            <w:right w:val="none" w:sz="0" w:space="0" w:color="auto"/>
                          </w:divBdr>
                        </w:div>
                        <w:div w:id="1702247347">
                          <w:marLeft w:val="0"/>
                          <w:marRight w:val="0"/>
                          <w:marTop w:val="0"/>
                          <w:marBottom w:val="0"/>
                          <w:divBdr>
                            <w:top w:val="none" w:sz="0" w:space="0" w:color="auto"/>
                            <w:left w:val="none" w:sz="0" w:space="0" w:color="auto"/>
                            <w:bottom w:val="none" w:sz="0" w:space="0" w:color="auto"/>
                            <w:right w:val="none" w:sz="0" w:space="0" w:color="auto"/>
                          </w:divBdr>
                        </w:div>
                        <w:div w:id="1781803705">
                          <w:marLeft w:val="0"/>
                          <w:marRight w:val="0"/>
                          <w:marTop w:val="0"/>
                          <w:marBottom w:val="0"/>
                          <w:divBdr>
                            <w:top w:val="none" w:sz="0" w:space="0" w:color="auto"/>
                            <w:left w:val="none" w:sz="0" w:space="0" w:color="auto"/>
                            <w:bottom w:val="none" w:sz="0" w:space="0" w:color="auto"/>
                            <w:right w:val="none" w:sz="0" w:space="0" w:color="auto"/>
                          </w:divBdr>
                        </w:div>
                        <w:div w:id="382482559">
                          <w:marLeft w:val="0"/>
                          <w:marRight w:val="0"/>
                          <w:marTop w:val="0"/>
                          <w:marBottom w:val="0"/>
                          <w:divBdr>
                            <w:top w:val="none" w:sz="0" w:space="0" w:color="auto"/>
                            <w:left w:val="none" w:sz="0" w:space="0" w:color="auto"/>
                            <w:bottom w:val="none" w:sz="0" w:space="0" w:color="auto"/>
                            <w:right w:val="none" w:sz="0" w:space="0" w:color="auto"/>
                          </w:divBdr>
                        </w:div>
                        <w:div w:id="128713890">
                          <w:marLeft w:val="0"/>
                          <w:marRight w:val="0"/>
                          <w:marTop w:val="0"/>
                          <w:marBottom w:val="0"/>
                          <w:divBdr>
                            <w:top w:val="none" w:sz="0" w:space="0" w:color="auto"/>
                            <w:left w:val="none" w:sz="0" w:space="0" w:color="auto"/>
                            <w:bottom w:val="none" w:sz="0" w:space="0" w:color="auto"/>
                            <w:right w:val="none" w:sz="0" w:space="0" w:color="auto"/>
                          </w:divBdr>
                        </w:div>
                        <w:div w:id="11179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3424</Words>
  <Characters>19521</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2011-11-10T11:56:00Z</dcterms:created>
  <dcterms:modified xsi:type="dcterms:W3CDTF">2011-11-10T11:56:00Z</dcterms:modified>
</cp:coreProperties>
</file>